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07" w:rsidRDefault="005C1B19">
      <w:pPr>
        <w:pStyle w:val="Default"/>
        <w:spacing w:before="120" w:after="120" w:line="271" w:lineRule="auto"/>
        <w:jc w:val="center"/>
        <w:rPr>
          <w:sz w:val="36"/>
          <w:szCs w:val="36"/>
        </w:rPr>
      </w:pPr>
      <w:r>
        <w:rPr>
          <w:sz w:val="36"/>
          <w:szCs w:val="36"/>
        </w:rPr>
        <w:t>SZERB KÖZTÁRSASÁG</w:t>
      </w:r>
    </w:p>
    <w:p w:rsidR="00AE0107" w:rsidRDefault="005C1B19">
      <w:pPr>
        <w:pStyle w:val="Default"/>
        <w:spacing w:before="120" w:after="120" w:line="271" w:lineRule="auto"/>
        <w:jc w:val="center"/>
        <w:rPr>
          <w:sz w:val="36"/>
          <w:szCs w:val="36"/>
        </w:rPr>
      </w:pPr>
      <w:r>
        <w:rPr>
          <w:sz w:val="36"/>
          <w:szCs w:val="36"/>
        </w:rPr>
        <w:t>VAJDASÁG AUTONÓM TARTOMÁNY</w:t>
      </w:r>
    </w:p>
    <w:p w:rsidR="00AE0107" w:rsidRDefault="005C1B19">
      <w:pPr>
        <w:pStyle w:val="Default"/>
        <w:spacing w:before="120" w:after="120" w:line="271" w:lineRule="auto"/>
        <w:jc w:val="center"/>
        <w:rPr>
          <w:sz w:val="36"/>
          <w:szCs w:val="36"/>
        </w:rPr>
      </w:pPr>
      <w:r>
        <w:rPr>
          <w:sz w:val="36"/>
          <w:szCs w:val="36"/>
        </w:rPr>
        <w:t>ÚJVIDÉK VÁROS</w:t>
      </w:r>
    </w:p>
    <w:p w:rsidR="00AE0107" w:rsidRDefault="00AE0107">
      <w:pPr>
        <w:pStyle w:val="Default"/>
        <w:spacing w:before="120" w:after="120" w:line="271" w:lineRule="auto"/>
        <w:jc w:val="both"/>
        <w:rPr>
          <w:b/>
          <w:bCs/>
          <w:sz w:val="60"/>
          <w:szCs w:val="60"/>
        </w:rPr>
      </w:pPr>
    </w:p>
    <w:p w:rsidR="00AE0107" w:rsidRDefault="00AE0107">
      <w:pPr>
        <w:pStyle w:val="Default"/>
        <w:spacing w:before="120" w:after="120" w:line="271" w:lineRule="auto"/>
        <w:jc w:val="both"/>
        <w:rPr>
          <w:b/>
          <w:bCs/>
          <w:sz w:val="60"/>
          <w:szCs w:val="60"/>
        </w:rPr>
      </w:pPr>
    </w:p>
    <w:p w:rsidR="00AE0107" w:rsidRDefault="00AE0107">
      <w:pPr>
        <w:pStyle w:val="Default"/>
        <w:spacing w:before="120" w:after="120" w:line="271" w:lineRule="auto"/>
        <w:jc w:val="both"/>
        <w:rPr>
          <w:b/>
          <w:bCs/>
          <w:sz w:val="60"/>
          <w:szCs w:val="60"/>
        </w:rPr>
      </w:pPr>
    </w:p>
    <w:p w:rsidR="00AE0107" w:rsidRDefault="005C1B19">
      <w:pPr>
        <w:pStyle w:val="Default"/>
        <w:spacing w:before="120" w:after="120" w:line="271" w:lineRule="auto"/>
        <w:jc w:val="center"/>
        <w:rPr>
          <w:sz w:val="60"/>
          <w:szCs w:val="60"/>
        </w:rPr>
      </w:pPr>
      <w:r>
        <w:rPr>
          <w:b/>
          <w:bCs/>
          <w:sz w:val="60"/>
          <w:szCs w:val="60"/>
        </w:rPr>
        <w:t>ÚJVIDÉK VÁROS</w:t>
      </w:r>
    </w:p>
    <w:p w:rsidR="00AE0107" w:rsidRDefault="005C1B19">
      <w:pPr>
        <w:pStyle w:val="Default"/>
        <w:spacing w:before="120" w:after="120" w:line="271" w:lineRule="auto"/>
        <w:jc w:val="center"/>
        <w:rPr>
          <w:sz w:val="23"/>
          <w:szCs w:val="23"/>
        </w:rPr>
      </w:pPr>
      <w:r>
        <w:rPr>
          <w:b/>
          <w:bCs/>
          <w:sz w:val="60"/>
          <w:szCs w:val="60"/>
        </w:rPr>
        <w:t>POLGÁRI JOGVÉDŐJÉNEK 2015. ÉVI JELENTÉSE</w:t>
      </w:r>
    </w:p>
    <w:p w:rsidR="00AE0107" w:rsidRDefault="00AE0107">
      <w:pPr>
        <w:pStyle w:val="Default"/>
        <w:spacing w:before="120" w:after="120" w:line="271" w:lineRule="auto"/>
        <w:jc w:val="both"/>
        <w:rPr>
          <w:sz w:val="23"/>
          <w:szCs w:val="23"/>
        </w:rPr>
      </w:pPr>
    </w:p>
    <w:p w:rsidR="00AE0107" w:rsidRDefault="00AE0107">
      <w:pPr>
        <w:pStyle w:val="Default"/>
        <w:spacing w:before="120" w:after="120" w:line="271" w:lineRule="auto"/>
        <w:jc w:val="both"/>
        <w:rPr>
          <w:sz w:val="23"/>
          <w:szCs w:val="23"/>
        </w:rPr>
      </w:pPr>
    </w:p>
    <w:p w:rsidR="00AE0107" w:rsidRDefault="00AE0107">
      <w:pPr>
        <w:pStyle w:val="Default"/>
        <w:spacing w:before="120" w:after="120" w:line="271" w:lineRule="auto"/>
        <w:jc w:val="both"/>
        <w:rPr>
          <w:sz w:val="23"/>
          <w:szCs w:val="23"/>
        </w:rPr>
      </w:pPr>
    </w:p>
    <w:p w:rsidR="00AE0107" w:rsidRDefault="00AE0107">
      <w:pPr>
        <w:pStyle w:val="Default"/>
        <w:spacing w:before="120" w:after="120" w:line="271" w:lineRule="auto"/>
        <w:jc w:val="both"/>
        <w:rPr>
          <w:sz w:val="23"/>
          <w:szCs w:val="23"/>
        </w:rPr>
      </w:pPr>
    </w:p>
    <w:p w:rsidR="00AE0107" w:rsidRDefault="00AE0107">
      <w:pPr>
        <w:pStyle w:val="Default"/>
        <w:spacing w:before="120" w:after="120" w:line="271" w:lineRule="auto"/>
        <w:jc w:val="both"/>
        <w:rPr>
          <w:sz w:val="23"/>
          <w:szCs w:val="23"/>
        </w:rPr>
      </w:pPr>
    </w:p>
    <w:p w:rsidR="00AE0107" w:rsidRDefault="00AE0107">
      <w:pPr>
        <w:pStyle w:val="Default"/>
        <w:spacing w:before="120" w:after="120" w:line="271" w:lineRule="auto"/>
        <w:jc w:val="both"/>
        <w:rPr>
          <w:sz w:val="23"/>
          <w:szCs w:val="23"/>
        </w:rPr>
      </w:pPr>
    </w:p>
    <w:p w:rsidR="00AE0107" w:rsidRDefault="00AE0107">
      <w:pPr>
        <w:pStyle w:val="Default"/>
        <w:spacing w:before="120" w:after="120" w:line="271" w:lineRule="auto"/>
        <w:jc w:val="both"/>
        <w:rPr>
          <w:sz w:val="23"/>
          <w:szCs w:val="23"/>
        </w:rPr>
      </w:pPr>
    </w:p>
    <w:p w:rsidR="00AE0107" w:rsidRDefault="00AE0107">
      <w:pPr>
        <w:pStyle w:val="Default"/>
        <w:spacing w:before="120" w:after="120" w:line="271" w:lineRule="auto"/>
        <w:jc w:val="both"/>
        <w:rPr>
          <w:sz w:val="23"/>
          <w:szCs w:val="23"/>
        </w:rPr>
      </w:pPr>
    </w:p>
    <w:p w:rsidR="00AE0107" w:rsidRDefault="00AE0107">
      <w:pPr>
        <w:pStyle w:val="Default"/>
        <w:spacing w:before="120" w:after="120" w:line="271" w:lineRule="auto"/>
        <w:jc w:val="both"/>
        <w:rPr>
          <w:sz w:val="23"/>
          <w:szCs w:val="23"/>
        </w:rPr>
      </w:pPr>
    </w:p>
    <w:p w:rsidR="00857380" w:rsidRDefault="00857380">
      <w:pPr>
        <w:pStyle w:val="Default"/>
        <w:spacing w:before="120" w:after="120" w:line="271" w:lineRule="auto"/>
        <w:jc w:val="both"/>
        <w:rPr>
          <w:sz w:val="23"/>
          <w:szCs w:val="23"/>
        </w:rPr>
      </w:pPr>
    </w:p>
    <w:p w:rsidR="00857380" w:rsidRDefault="00857380">
      <w:pPr>
        <w:pStyle w:val="Default"/>
        <w:spacing w:before="120" w:after="120" w:line="271" w:lineRule="auto"/>
        <w:jc w:val="both"/>
        <w:rPr>
          <w:sz w:val="23"/>
          <w:szCs w:val="23"/>
        </w:rPr>
      </w:pPr>
    </w:p>
    <w:p w:rsidR="00857380" w:rsidRDefault="00857380">
      <w:pPr>
        <w:pStyle w:val="Default"/>
        <w:spacing w:before="120" w:after="120" w:line="271" w:lineRule="auto"/>
        <w:jc w:val="both"/>
        <w:rPr>
          <w:sz w:val="23"/>
          <w:szCs w:val="23"/>
        </w:rPr>
      </w:pPr>
    </w:p>
    <w:p w:rsidR="00AE0107" w:rsidRDefault="00AE0107">
      <w:pPr>
        <w:pStyle w:val="Default"/>
        <w:spacing w:before="120" w:after="120" w:line="271" w:lineRule="auto"/>
        <w:jc w:val="both"/>
        <w:rPr>
          <w:sz w:val="23"/>
          <w:szCs w:val="23"/>
        </w:rPr>
      </w:pPr>
    </w:p>
    <w:p w:rsidR="00AE0107" w:rsidRDefault="00AE0107">
      <w:pPr>
        <w:pStyle w:val="Default"/>
        <w:spacing w:before="120" w:after="120" w:line="271" w:lineRule="auto"/>
        <w:jc w:val="both"/>
        <w:rPr>
          <w:sz w:val="23"/>
          <w:szCs w:val="23"/>
        </w:rPr>
      </w:pPr>
    </w:p>
    <w:p w:rsidR="00857380" w:rsidRDefault="005C1B19" w:rsidP="00857380">
      <w:pPr>
        <w:pStyle w:val="Default"/>
        <w:spacing w:before="120" w:after="120" w:line="271" w:lineRule="auto"/>
        <w:jc w:val="center"/>
        <w:rPr>
          <w:sz w:val="23"/>
          <w:szCs w:val="23"/>
        </w:rPr>
      </w:pPr>
      <w:r>
        <w:rPr>
          <w:sz w:val="23"/>
          <w:szCs w:val="23"/>
        </w:rPr>
        <w:t>ÚJVIDÉK, 2016 márciusa</w:t>
      </w:r>
    </w:p>
    <w:p w:rsidR="00857380" w:rsidRDefault="00857380" w:rsidP="00857380">
      <w:pPr>
        <w:pStyle w:val="Default"/>
        <w:spacing w:before="120" w:after="120" w:line="271" w:lineRule="auto"/>
        <w:jc w:val="center"/>
        <w:rPr>
          <w:sz w:val="23"/>
          <w:szCs w:val="23"/>
        </w:rPr>
      </w:pPr>
    </w:p>
    <w:p w:rsidR="00857380" w:rsidRDefault="00857380" w:rsidP="00857380">
      <w:pPr>
        <w:pStyle w:val="Default"/>
        <w:spacing w:before="120" w:after="120" w:line="271" w:lineRule="auto"/>
        <w:jc w:val="center"/>
        <w:rPr>
          <w:sz w:val="23"/>
          <w:szCs w:val="23"/>
        </w:rPr>
      </w:pPr>
    </w:p>
    <w:p w:rsidR="00857380" w:rsidRDefault="00857380" w:rsidP="00857380">
      <w:pPr>
        <w:pStyle w:val="Default"/>
        <w:spacing w:before="120" w:after="120" w:line="271" w:lineRule="auto"/>
        <w:jc w:val="center"/>
        <w:rPr>
          <w:sz w:val="23"/>
          <w:szCs w:val="23"/>
        </w:rPr>
      </w:pPr>
    </w:p>
    <w:p w:rsidR="00AE0107" w:rsidRDefault="005C1B19" w:rsidP="00857380">
      <w:pPr>
        <w:pStyle w:val="Default"/>
        <w:spacing w:before="120" w:after="120" w:line="271" w:lineRule="auto"/>
        <w:jc w:val="center"/>
        <w:rPr>
          <w:b/>
          <w:bCs/>
          <w:color w:val="auto"/>
          <w:sz w:val="28"/>
          <w:szCs w:val="28"/>
        </w:rPr>
      </w:pPr>
      <w:r>
        <w:rPr>
          <w:b/>
          <w:bCs/>
          <w:color w:val="auto"/>
          <w:sz w:val="28"/>
          <w:szCs w:val="28"/>
        </w:rPr>
        <w:t>BEVEZETŐ</w:t>
      </w:r>
    </w:p>
    <w:p w:rsidR="00857380" w:rsidRDefault="00857380" w:rsidP="00857380">
      <w:pPr>
        <w:pStyle w:val="Default"/>
        <w:spacing w:before="120" w:after="120" w:line="271" w:lineRule="auto"/>
        <w:jc w:val="center"/>
        <w:rPr>
          <w:color w:val="auto"/>
          <w:sz w:val="28"/>
          <w:szCs w:val="28"/>
        </w:rPr>
      </w:pPr>
    </w:p>
    <w:p w:rsidR="00857380" w:rsidRDefault="00857380" w:rsidP="00857380">
      <w:pPr>
        <w:pStyle w:val="Default"/>
        <w:spacing w:before="120" w:after="120" w:line="271" w:lineRule="auto"/>
        <w:jc w:val="center"/>
        <w:rPr>
          <w:color w:val="auto"/>
          <w:sz w:val="28"/>
          <w:szCs w:val="28"/>
        </w:rPr>
      </w:pPr>
    </w:p>
    <w:p w:rsidR="00AE0107" w:rsidRDefault="005C1B19">
      <w:pPr>
        <w:pStyle w:val="Default"/>
        <w:spacing w:before="120" w:after="120" w:line="271" w:lineRule="auto"/>
        <w:ind w:firstLine="708"/>
        <w:jc w:val="both"/>
        <w:rPr>
          <w:color w:val="auto"/>
          <w:sz w:val="23"/>
          <w:szCs w:val="23"/>
        </w:rPr>
      </w:pPr>
      <w:r>
        <w:rPr>
          <w:color w:val="auto"/>
          <w:sz w:val="23"/>
          <w:szCs w:val="23"/>
        </w:rPr>
        <w:t xml:space="preserve">A Polgári Jogvédőről szóló </w:t>
      </w:r>
      <w:r>
        <w:rPr>
          <w:color w:val="auto"/>
          <w:sz w:val="23"/>
          <w:szCs w:val="23"/>
        </w:rPr>
        <w:t>határozattal (Újvidék város Hivatalos Lapja, 47/2008. szám) összhangban léttrehozták a Polgári Jogvédő intézményét Újvidék város területére, független és önálló szervként, amely a polgárok</w:t>
      </w:r>
      <w:r>
        <w:rPr>
          <w:rStyle w:val="FootnoteReference"/>
          <w:color w:val="auto"/>
          <w:sz w:val="23"/>
          <w:szCs w:val="23"/>
        </w:rPr>
        <w:footnoteReference w:id="1"/>
      </w:r>
      <w:r>
        <w:rPr>
          <w:color w:val="auto"/>
          <w:sz w:val="23"/>
          <w:szCs w:val="23"/>
        </w:rPr>
        <w:t xml:space="preserve"> jogait védi és a városi közigazgatási szervek, </w:t>
      </w:r>
      <w:r>
        <w:rPr>
          <w:sz w:val="23"/>
          <w:szCs w:val="23"/>
        </w:rPr>
        <w:t>Újvidék város külön</w:t>
      </w:r>
      <w:r>
        <w:rPr>
          <w:sz w:val="23"/>
          <w:szCs w:val="23"/>
        </w:rPr>
        <w:t xml:space="preserve"> szervezeteinek és szolgálatainak munkáját ellenőrzi, </w:t>
      </w:r>
      <w:r>
        <w:rPr>
          <w:color w:val="auto"/>
          <w:sz w:val="23"/>
          <w:szCs w:val="23"/>
        </w:rPr>
        <w:t xml:space="preserve">valamint </w:t>
      </w:r>
      <w:r>
        <w:rPr>
          <w:sz w:val="23"/>
          <w:szCs w:val="23"/>
        </w:rPr>
        <w:t xml:space="preserve">Újvidék város alapította, de közmegbízatást ellátó </w:t>
      </w:r>
      <w:r>
        <w:rPr>
          <w:color w:val="auto"/>
          <w:sz w:val="23"/>
          <w:szCs w:val="23"/>
        </w:rPr>
        <w:t>egyéb szervek és szervezetek, vállalatok és intézmények (a továbbiakban: közigazgatási szervek) vagyonjogait és érdekeit védi. Ezen túlmenően,</w:t>
      </w:r>
      <w:r>
        <w:rPr>
          <w:color w:val="auto"/>
          <w:sz w:val="23"/>
          <w:szCs w:val="23"/>
        </w:rPr>
        <w:t xml:space="preserve"> a Polgári Jogvédő gondoskodik az emberi és kisebbségi jogok védelméről és fejlesztéséről.</w:t>
      </w:r>
    </w:p>
    <w:p w:rsidR="00AE0107" w:rsidRDefault="005C1B19">
      <w:pPr>
        <w:pStyle w:val="Default"/>
        <w:spacing w:before="120" w:after="120" w:line="271" w:lineRule="auto"/>
        <w:ind w:firstLine="708"/>
        <w:jc w:val="both"/>
        <w:rPr>
          <w:color w:val="auto"/>
          <w:sz w:val="23"/>
          <w:szCs w:val="23"/>
        </w:rPr>
      </w:pPr>
      <w:r>
        <w:rPr>
          <w:color w:val="auto"/>
          <w:sz w:val="23"/>
          <w:szCs w:val="23"/>
        </w:rPr>
        <w:t xml:space="preserve">A </w:t>
      </w:r>
      <w:r>
        <w:rPr>
          <w:sz w:val="23"/>
          <w:szCs w:val="23"/>
        </w:rPr>
        <w:t>Polgári Jogvédő köteles, hogy egyszer évente, de legkésőbb a jövő év március 15-ig jelentést tegyen a Városi Képviselő-testületnek az előző évi tevékenységeiről, a</w:t>
      </w:r>
      <w:r>
        <w:rPr>
          <w:sz w:val="23"/>
          <w:szCs w:val="23"/>
        </w:rPr>
        <w:t>z emberi jogok állapotáról és a jogbiztonságról Újvidék város teróletén.</w:t>
      </w:r>
    </w:p>
    <w:p w:rsidR="00AE0107" w:rsidRDefault="005C1B19">
      <w:pPr>
        <w:pStyle w:val="Default"/>
        <w:spacing w:before="120" w:after="120" w:line="271" w:lineRule="auto"/>
        <w:ind w:firstLine="708"/>
        <w:jc w:val="both"/>
        <w:rPr>
          <w:color w:val="auto"/>
          <w:sz w:val="23"/>
          <w:szCs w:val="23"/>
        </w:rPr>
      </w:pPr>
      <w:r>
        <w:rPr>
          <w:color w:val="auto"/>
          <w:sz w:val="23"/>
          <w:szCs w:val="23"/>
        </w:rPr>
        <w:t xml:space="preserve">Újvidék város </w:t>
      </w:r>
      <w:r>
        <w:rPr>
          <w:sz w:val="23"/>
          <w:szCs w:val="23"/>
        </w:rPr>
        <w:t>Polgári Jogvédőjének legjelentősebb tevékenységei a polgárok panaszai szerinti elj</w:t>
      </w:r>
      <w:r>
        <w:rPr>
          <w:sz w:val="23"/>
          <w:szCs w:val="23"/>
          <w:lang w:val="hu-HU"/>
        </w:rPr>
        <w:t xml:space="preserve">árásokra, valamint a polgároknak a </w:t>
      </w:r>
      <w:r>
        <w:rPr>
          <w:sz w:val="23"/>
          <w:szCs w:val="23"/>
        </w:rPr>
        <w:t>Polgári Jogvédővel való minden fajta kommuniációjára</w:t>
      </w:r>
      <w:r>
        <w:rPr>
          <w:sz w:val="23"/>
          <w:szCs w:val="23"/>
          <w:lang w:val="hu-HU"/>
        </w:rPr>
        <w:t xml:space="preserve"> vonatkoznak. A 2015. évi jelentés bemutatja a polgárok </w:t>
      </w:r>
      <w:r>
        <w:rPr>
          <w:sz w:val="23"/>
          <w:szCs w:val="23"/>
        </w:rPr>
        <w:t>Újvidék város Polgári Jogvédőjehez való fordulásának</w:t>
      </w:r>
      <w:r>
        <w:rPr>
          <w:sz w:val="23"/>
          <w:szCs w:val="23"/>
          <w:lang w:val="hu-HU"/>
        </w:rPr>
        <w:t xml:space="preserve"> statisztikai adatait, leírja a polgárok által tavaly kiemelt domináns problémákat, egyes tárgyak rövid bemutatásával.</w:t>
      </w:r>
    </w:p>
    <w:p w:rsidR="00AE0107" w:rsidRDefault="005C1B19">
      <w:pPr>
        <w:pStyle w:val="Default"/>
        <w:spacing w:before="120" w:after="120" w:line="271" w:lineRule="auto"/>
        <w:ind w:firstLine="708"/>
        <w:jc w:val="both"/>
        <w:rPr>
          <w:color w:val="auto"/>
          <w:sz w:val="23"/>
          <w:szCs w:val="23"/>
        </w:rPr>
      </w:pPr>
      <w:r>
        <w:rPr>
          <w:color w:val="auto"/>
          <w:sz w:val="23"/>
          <w:szCs w:val="23"/>
        </w:rPr>
        <w:t>A Jelentés statisztikai szems</w:t>
      </w:r>
      <w:r>
        <w:rPr>
          <w:color w:val="auto"/>
          <w:sz w:val="23"/>
          <w:szCs w:val="23"/>
        </w:rPr>
        <w:t>zögből való megvilágítása során, a panaszok számának kis mértékű növekedése észlelhető a 2014. évhez képest. A panaszok számának növekedése kétféleképpen szemlélhető, egyrészt, elfogadható, hogy az a polgároknak a városi közigazgatás munkájával való eléged</w:t>
      </w:r>
      <w:r>
        <w:rPr>
          <w:color w:val="auto"/>
          <w:sz w:val="23"/>
          <w:szCs w:val="23"/>
        </w:rPr>
        <w:t xml:space="preserve">etlenségének </w:t>
      </w:r>
      <w:r>
        <w:rPr>
          <w:color w:val="auto"/>
          <w:sz w:val="23"/>
          <w:szCs w:val="23"/>
          <w:lang w:val="hu-HU"/>
        </w:rPr>
        <w:t xml:space="preserve">és az emberi jogok további szegésének </w:t>
      </w:r>
      <w:r>
        <w:rPr>
          <w:color w:val="auto"/>
          <w:sz w:val="23"/>
          <w:szCs w:val="23"/>
        </w:rPr>
        <w:t xml:space="preserve">a következménye, míg másrészt ez a polgároknak a </w:t>
      </w:r>
      <w:r>
        <w:rPr>
          <w:sz w:val="23"/>
          <w:szCs w:val="23"/>
        </w:rPr>
        <w:t xml:space="preserve">Polgári Jogvédő intézményének létezéséről, valamint jogaik védelmében betöltött hatásköreiről való nagyobb informáltságának az eredménye. </w:t>
      </w:r>
    </w:p>
    <w:p w:rsidR="00AE0107" w:rsidRDefault="005C1B19">
      <w:pPr>
        <w:pStyle w:val="Default"/>
        <w:spacing w:before="120" w:after="120" w:line="271" w:lineRule="auto"/>
        <w:ind w:firstLine="708"/>
        <w:jc w:val="both"/>
        <w:rPr>
          <w:sz w:val="23"/>
          <w:szCs w:val="23"/>
        </w:rPr>
      </w:pPr>
      <w:r>
        <w:rPr>
          <w:color w:val="auto"/>
          <w:sz w:val="23"/>
          <w:szCs w:val="23"/>
        </w:rPr>
        <w:t>Továbbá, ha össze</w:t>
      </w:r>
      <w:r>
        <w:rPr>
          <w:color w:val="auto"/>
          <w:sz w:val="23"/>
          <w:szCs w:val="23"/>
        </w:rPr>
        <w:t xml:space="preserve">hasonlítjuk a 2015. évi jelentést a korábbiakkal, szembetűnő az </w:t>
      </w:r>
      <w:r>
        <w:rPr>
          <w:sz w:val="23"/>
          <w:szCs w:val="23"/>
        </w:rPr>
        <w:t>Újvidék város Polgári Jogvédője által a városi közigazgatásnak megküldött ajánlások számának csökkenése, ám a Polgári Jogvédő véleményei számának növekedése. Ez annak tudható be, hogy megválto</w:t>
      </w:r>
      <w:r>
        <w:rPr>
          <w:sz w:val="23"/>
          <w:szCs w:val="23"/>
        </w:rPr>
        <w:t>zott a problémakör, mely kapcsán a polgárok az Újvidék város Polgári Jogvédőjéhez fordultak. Továbbá, egyes városi intézmények felismerték a Polgári Jogvédő intézményének jelentőségét, s ebből kifolyólag a közigazgatási szervek mind több olyan tárgyat sike</w:t>
      </w:r>
      <w:r>
        <w:rPr>
          <w:sz w:val="23"/>
          <w:szCs w:val="23"/>
        </w:rPr>
        <w:t xml:space="preserve">resen oldottak meg azonnal miután a Polgári Jogvédő fordult hozzájuk, amely kapcsán nem volt meg az ajánlás meghozatalának alapja. </w:t>
      </w:r>
    </w:p>
    <w:p w:rsidR="00AE0107" w:rsidRDefault="005C1B19">
      <w:pPr>
        <w:pStyle w:val="Default"/>
        <w:spacing w:before="120" w:after="120" w:line="271" w:lineRule="auto"/>
        <w:ind w:firstLine="708"/>
        <w:jc w:val="both"/>
        <w:rPr>
          <w:color w:val="auto"/>
          <w:sz w:val="23"/>
          <w:szCs w:val="23"/>
        </w:rPr>
      </w:pPr>
      <w:r>
        <w:rPr>
          <w:color w:val="auto"/>
          <w:sz w:val="23"/>
          <w:szCs w:val="23"/>
        </w:rPr>
        <w:t xml:space="preserve">Egyes problémák, amelyek miatt </w:t>
      </w:r>
      <w:r>
        <w:rPr>
          <w:sz w:val="23"/>
          <w:szCs w:val="23"/>
        </w:rPr>
        <w:t>Újvidék város Polgári Jogvédőjéhez fordultak, évről évre ismétlődnek, mint például, ha az ügy</w:t>
      </w:r>
      <w:r>
        <w:rPr>
          <w:sz w:val="23"/>
          <w:szCs w:val="23"/>
        </w:rPr>
        <w:t>fél kérésére nem hoznak meg határozatot, nem válaszolnak az ügyfél leveleire, az eljárás időtartama a szervek előtt, a távfűtési rendszerről való lekapcsolásra vonatkozó kérelmek szerinti szelektív döntéshozatal, kéményseprői szolgáltatások megfizettetése,</w:t>
      </w:r>
      <w:r>
        <w:rPr>
          <w:sz w:val="23"/>
          <w:szCs w:val="23"/>
        </w:rPr>
        <w:t xml:space="preserve"> a számlák összege, a lakbér- és közműszámlák megfizettetése, az utcák közművesítési berendezése, házi állatok tartási </w:t>
      </w:r>
      <w:r>
        <w:rPr>
          <w:color w:val="auto"/>
          <w:sz w:val="23"/>
          <w:szCs w:val="23"/>
        </w:rPr>
        <w:t xml:space="preserve">problémái, vendéglátóipari létesítmények éjszakai műkoödésének </w:t>
      </w:r>
      <w:r>
        <w:rPr>
          <w:color w:val="auto"/>
          <w:sz w:val="23"/>
          <w:szCs w:val="23"/>
        </w:rPr>
        <w:lastRenderedPageBreak/>
        <w:t>zajproblémái, a kereskedelmi tétesítmények éjszakasi munkája, közterület l</w:t>
      </w:r>
      <w:r>
        <w:rPr>
          <w:color w:val="auto"/>
          <w:sz w:val="23"/>
          <w:szCs w:val="23"/>
        </w:rPr>
        <w:t xml:space="preserve">efoglalása, magas számlák egyes szolgáltatásokért, a bontásra vonatkozó végzés végre nem hajtása, a vagyon utáni adó megállapításáról szóló végzés meg nem küldése, a megmaradt adó összehangolási problémája az építészeti földterület szabályozásásáról szóló </w:t>
      </w:r>
      <w:r>
        <w:rPr>
          <w:color w:val="auto"/>
          <w:sz w:val="23"/>
          <w:szCs w:val="23"/>
        </w:rPr>
        <w:t>szerződés szerinti konform elszámolási módszer alkalmazásával stb. Az azonos problémák évről évre történő ismétlődése világosan támutat arra, hogy az illetékes vezető struktúrák nem teszik meg a kellő tevékenységeket a munkájukban előfoduló fogyatékosságok</w:t>
      </w:r>
      <w:r>
        <w:rPr>
          <w:color w:val="auto"/>
          <w:sz w:val="23"/>
          <w:szCs w:val="23"/>
        </w:rPr>
        <w:t xml:space="preserve"> és mulasztások kiküszöbölésének érdekében. Itt azonban meg kell magyarázni, hogy noha egyes panaszokat a polgárokat érintő tipikus problémák miatt nyújtottak be, ez nem feltétlenül azt jelenti, hogy e problémák úgy végződnek, hogy a szervek munkájában mul</w:t>
      </w:r>
      <w:r>
        <w:rPr>
          <w:color w:val="auto"/>
          <w:sz w:val="23"/>
          <w:szCs w:val="23"/>
        </w:rPr>
        <w:t xml:space="preserve">asztásokat állapítanának meg. Az ilyen helyzet kapcsán, </w:t>
      </w:r>
      <w:r>
        <w:rPr>
          <w:sz w:val="23"/>
          <w:szCs w:val="23"/>
        </w:rPr>
        <w:t>Újvidék város Polgári Jogvédője</w:t>
      </w:r>
      <w:r>
        <w:rPr>
          <w:color w:val="auto"/>
          <w:sz w:val="23"/>
          <w:szCs w:val="23"/>
        </w:rPr>
        <w:t xml:space="preserve"> több ízben tájékoztatta a Városi Tanács tagjait az egyes megfigyelt problémákról, mert úgy véli, hogy erről tájékoztatni kell őket, annak céljából, hogy részvételükkel,</w:t>
      </w:r>
      <w:r>
        <w:rPr>
          <w:color w:val="auto"/>
          <w:sz w:val="23"/>
          <w:szCs w:val="23"/>
        </w:rPr>
        <w:t xml:space="preserve"> kezdeményezésükkel és betöltött posztjukkal kezdeményezni fogják a problémák megoldását.</w:t>
      </w:r>
    </w:p>
    <w:p w:rsidR="00AE0107" w:rsidRDefault="005C1B19">
      <w:pPr>
        <w:pStyle w:val="Default"/>
        <w:spacing w:before="120" w:after="120" w:line="271" w:lineRule="auto"/>
        <w:ind w:firstLine="708"/>
        <w:jc w:val="both"/>
        <w:rPr>
          <w:color w:val="auto"/>
          <w:sz w:val="23"/>
          <w:szCs w:val="23"/>
        </w:rPr>
      </w:pPr>
      <w:r>
        <w:rPr>
          <w:color w:val="auto"/>
          <w:sz w:val="23"/>
          <w:szCs w:val="23"/>
        </w:rPr>
        <w:t xml:space="preserve">Ily módon, a statisztikai adatok mellett, a jelentésben bemutatásra kerülnek az elmúlt évben vezetett legjelentősebb tárgyak, az </w:t>
      </w:r>
      <w:r>
        <w:rPr>
          <w:sz w:val="23"/>
          <w:szCs w:val="23"/>
        </w:rPr>
        <w:t>Újvidék város Polgári Jogvédőjének vé</w:t>
      </w:r>
      <w:r>
        <w:rPr>
          <w:sz w:val="23"/>
          <w:szCs w:val="23"/>
        </w:rPr>
        <w:t>gleges állásfoglalásával, amelyet Újvidék város Polgári Jogvédője alakított ki ajánlás küldésével és magyarázat megadásával, hogy az ajánlás szerint jártak-e el, vagy nem, illetve még mindig folyamatban van-e az eljárás</w:t>
      </w:r>
      <w:r>
        <w:rPr>
          <w:color w:val="auto"/>
          <w:sz w:val="23"/>
          <w:szCs w:val="23"/>
        </w:rPr>
        <w:t xml:space="preserve">. </w:t>
      </w:r>
    </w:p>
    <w:p w:rsidR="00AE0107" w:rsidRDefault="005C1B19">
      <w:pPr>
        <w:pStyle w:val="Default"/>
        <w:spacing w:before="120" w:after="120" w:line="271" w:lineRule="auto"/>
        <w:ind w:firstLine="708"/>
        <w:jc w:val="both"/>
        <w:rPr>
          <w:color w:val="auto"/>
          <w:sz w:val="23"/>
          <w:szCs w:val="23"/>
        </w:rPr>
      </w:pPr>
      <w:r>
        <w:rPr>
          <w:color w:val="auto"/>
          <w:sz w:val="23"/>
          <w:szCs w:val="23"/>
        </w:rPr>
        <w:t xml:space="preserve">Tekintettel arra, hogy </w:t>
      </w:r>
      <w:r>
        <w:rPr>
          <w:sz w:val="23"/>
          <w:szCs w:val="23"/>
        </w:rPr>
        <w:t>Újvidék vár</w:t>
      </w:r>
      <w:r>
        <w:rPr>
          <w:sz w:val="23"/>
          <w:szCs w:val="23"/>
        </w:rPr>
        <w:t>os Polgári Jogvédője együttműködést hozott létre egyes városi közigazgatási szervekkel és vállalokkal, s meghatározott számú tárgyat kezdvezően oldottak meg az ügyfél javára a Polgári Jogvédőhöz való fordulás után, anékül, hogy ajánlás vagy vélemény küldés</w:t>
      </w:r>
      <w:r>
        <w:rPr>
          <w:sz w:val="23"/>
          <w:szCs w:val="23"/>
        </w:rPr>
        <w:t>e lett volna szükséges, a Jelentésben szó lesz a hatékonyabb módon megoldott legjelentősebb vagy tipikus tárgyakról, és olyan tárgyakról is, amelyeket Újvidék város Polgári Jogvédője</w:t>
      </w:r>
      <w:r>
        <w:rPr>
          <w:color w:val="auto"/>
          <w:sz w:val="23"/>
          <w:szCs w:val="23"/>
        </w:rPr>
        <w:t xml:space="preserve"> saját kezdeményezésére indított meg. </w:t>
      </w:r>
    </w:p>
    <w:p w:rsidR="00AE0107" w:rsidRDefault="005C1B19">
      <w:pPr>
        <w:pStyle w:val="Default"/>
        <w:spacing w:before="120" w:after="120" w:line="271" w:lineRule="auto"/>
        <w:ind w:firstLine="708"/>
        <w:jc w:val="both"/>
        <w:rPr>
          <w:color w:val="auto"/>
          <w:sz w:val="20"/>
          <w:szCs w:val="20"/>
        </w:rPr>
      </w:pPr>
      <w:r>
        <w:rPr>
          <w:color w:val="auto"/>
          <w:sz w:val="23"/>
          <w:szCs w:val="23"/>
        </w:rPr>
        <w:t xml:space="preserve">Továbbá, </w:t>
      </w:r>
      <w:r>
        <w:rPr>
          <w:sz w:val="23"/>
          <w:szCs w:val="23"/>
        </w:rPr>
        <w:t xml:space="preserve">Újvidék város Polgári </w:t>
      </w:r>
      <w:r>
        <w:rPr>
          <w:sz w:val="23"/>
          <w:szCs w:val="23"/>
        </w:rPr>
        <w:t>Jogvédőjének tavalyi munkájában újdonságként mutatkozott, hogy egyes tárgyakban a polgároknak felkínálták a Polgári Jogvédő</w:t>
      </w:r>
      <w:r>
        <w:rPr>
          <w:color w:val="auto"/>
          <w:sz w:val="23"/>
          <w:szCs w:val="23"/>
        </w:rPr>
        <w:t>nek az ügyfél és a közigazgatási szerv közötti közvetítését. Mivel az év végéig egyetlen olyan tárgy sem fejeződött be, amelyben közv</w:t>
      </w:r>
      <w:r>
        <w:rPr>
          <w:color w:val="auto"/>
          <w:sz w:val="23"/>
          <w:szCs w:val="23"/>
        </w:rPr>
        <w:t>etítést kínáltak fel, ezek a továbbiakban nem szerepelnek a jelentésben.</w:t>
      </w:r>
    </w:p>
    <w:p w:rsidR="00AE0107" w:rsidRDefault="005C1B19">
      <w:pPr>
        <w:pStyle w:val="Default"/>
        <w:spacing w:before="120" w:after="120" w:line="271" w:lineRule="auto"/>
        <w:ind w:firstLine="708"/>
        <w:jc w:val="both"/>
        <w:rPr>
          <w:color w:val="auto"/>
          <w:sz w:val="23"/>
          <w:szCs w:val="23"/>
        </w:rPr>
      </w:pPr>
      <w:r>
        <w:rPr>
          <w:color w:val="auto"/>
          <w:sz w:val="23"/>
          <w:szCs w:val="23"/>
        </w:rPr>
        <w:t xml:space="preserve">A jelentésben szó lesz a </w:t>
      </w:r>
      <w:r>
        <w:rPr>
          <w:sz w:val="23"/>
          <w:szCs w:val="23"/>
        </w:rPr>
        <w:t>Polgári Jogvédő</w:t>
      </w:r>
      <w:r>
        <w:rPr>
          <w:color w:val="auto"/>
          <w:sz w:val="23"/>
          <w:szCs w:val="23"/>
        </w:rPr>
        <w:t xml:space="preserve"> által az elmúlt évben lefolytatott</w:t>
      </w:r>
      <w:r>
        <w:rPr>
          <w:sz w:val="23"/>
          <w:szCs w:val="23"/>
        </w:rPr>
        <w:t xml:space="preserve"> kivizsgálásokról, </w:t>
      </w:r>
      <w:r>
        <w:rPr>
          <w:color w:val="auto"/>
          <w:sz w:val="23"/>
          <w:szCs w:val="23"/>
        </w:rPr>
        <w:t>amelyek az emberi jogok helyzetére vonatkoznak. Az elmúlt évben a kivizsgálások fókuszába</w:t>
      </w:r>
      <w:r>
        <w:rPr>
          <w:color w:val="auto"/>
          <w:sz w:val="23"/>
          <w:szCs w:val="23"/>
        </w:rPr>
        <w:t xml:space="preserve">n a gyermekek jogai voltak. </w:t>
      </w:r>
    </w:p>
    <w:p w:rsidR="00AE0107" w:rsidRDefault="005C1B19">
      <w:pPr>
        <w:pStyle w:val="Default"/>
        <w:spacing w:before="120" w:after="120" w:line="271" w:lineRule="auto"/>
        <w:ind w:firstLine="708"/>
        <w:jc w:val="both"/>
        <w:rPr>
          <w:color w:val="auto"/>
          <w:sz w:val="23"/>
          <w:szCs w:val="23"/>
        </w:rPr>
      </w:pPr>
      <w:r>
        <w:rPr>
          <w:color w:val="auto"/>
          <w:sz w:val="23"/>
          <w:szCs w:val="23"/>
        </w:rPr>
        <w:t xml:space="preserve">A jelentés bemutatja a </w:t>
      </w:r>
      <w:r>
        <w:rPr>
          <w:sz w:val="23"/>
          <w:szCs w:val="23"/>
        </w:rPr>
        <w:t>Polgári Jogvédő tevékenységeit azon jogszabályok meghozatalán vagy mósításán és kiegészítésén, amelyet Újvidék város területén hoztak meg, valamint a Polgári Jogvédő észrevételeit Újvidék város</w:t>
      </w:r>
      <w:r>
        <w:rPr>
          <w:color w:val="auto"/>
          <w:sz w:val="23"/>
          <w:szCs w:val="23"/>
        </w:rPr>
        <w:t xml:space="preserve"> területén </w:t>
      </w:r>
      <w:r>
        <w:rPr>
          <w:color w:val="auto"/>
          <w:sz w:val="23"/>
          <w:szCs w:val="23"/>
        </w:rPr>
        <w:t>uralkodó jogbiztonságról.</w:t>
      </w:r>
    </w:p>
    <w:p w:rsidR="00AE0107" w:rsidRDefault="005C1B19">
      <w:pPr>
        <w:pStyle w:val="Default"/>
        <w:spacing w:before="120" w:after="120" w:line="271" w:lineRule="auto"/>
        <w:ind w:firstLine="708"/>
        <w:jc w:val="both"/>
        <w:rPr>
          <w:sz w:val="23"/>
          <w:szCs w:val="23"/>
        </w:rPr>
      </w:pPr>
      <w:r>
        <w:rPr>
          <w:color w:val="auto"/>
          <w:sz w:val="23"/>
          <w:szCs w:val="23"/>
        </w:rPr>
        <w:t xml:space="preserve">A bevezető rész végén külön ki kell emelni, hogy 2015 folyamán megváltozott a </w:t>
      </w:r>
      <w:r>
        <w:rPr>
          <w:sz w:val="23"/>
          <w:szCs w:val="23"/>
        </w:rPr>
        <w:t xml:space="preserve">Polgári Jogvédő tisztségét betöltő személy, valamint a munkavállalók száma csökkent, így néhány hónapos időtartamban az irodában csak két okleveles </w:t>
      </w:r>
      <w:r>
        <w:rPr>
          <w:sz w:val="23"/>
          <w:szCs w:val="23"/>
          <w:lang w:val="hu-HU"/>
        </w:rPr>
        <w:t>jogá</w:t>
      </w:r>
      <w:r>
        <w:rPr>
          <w:sz w:val="23"/>
          <w:szCs w:val="23"/>
          <w:lang w:val="hu-HU"/>
        </w:rPr>
        <w:t xml:space="preserve">sz dolgozott, az év további részében főleg három. A nyilvánvaló káderhiány ellenére, </w:t>
      </w:r>
      <w:r>
        <w:rPr>
          <w:sz w:val="23"/>
          <w:szCs w:val="23"/>
        </w:rPr>
        <w:t xml:space="preserve">Újvidék város Polgári Jogvédőjének irodája mégis ugyanolyan hatékonyan és gyorsan működött. </w:t>
      </w:r>
    </w:p>
    <w:p w:rsidR="00857380" w:rsidRDefault="00857380">
      <w:pPr>
        <w:pStyle w:val="Default"/>
        <w:spacing w:before="120" w:after="120" w:line="271" w:lineRule="auto"/>
        <w:ind w:firstLine="708"/>
        <w:jc w:val="both"/>
        <w:rPr>
          <w:color w:val="auto"/>
          <w:sz w:val="23"/>
          <w:szCs w:val="23"/>
        </w:rPr>
      </w:pPr>
    </w:p>
    <w:p w:rsidR="00857380" w:rsidRDefault="00857380">
      <w:pPr>
        <w:pStyle w:val="Default"/>
        <w:spacing w:before="120" w:after="120" w:line="271" w:lineRule="auto"/>
        <w:ind w:firstLine="708"/>
        <w:jc w:val="both"/>
        <w:rPr>
          <w:color w:val="auto"/>
          <w:sz w:val="23"/>
          <w:szCs w:val="23"/>
        </w:rPr>
      </w:pPr>
    </w:p>
    <w:p w:rsidR="00AE0107" w:rsidRDefault="00AE0107">
      <w:pPr>
        <w:pStyle w:val="Default"/>
        <w:spacing w:before="120" w:after="120" w:line="271" w:lineRule="auto"/>
        <w:jc w:val="both"/>
        <w:rPr>
          <w:color w:val="auto"/>
          <w:sz w:val="23"/>
          <w:szCs w:val="23"/>
        </w:rPr>
      </w:pPr>
    </w:p>
    <w:p w:rsidR="00AE0107" w:rsidRDefault="005C1B19">
      <w:pPr>
        <w:pStyle w:val="Default"/>
        <w:spacing w:before="120" w:after="120" w:line="271" w:lineRule="auto"/>
        <w:jc w:val="center"/>
        <w:rPr>
          <w:b/>
          <w:bCs/>
          <w:color w:val="auto"/>
          <w:sz w:val="28"/>
          <w:szCs w:val="28"/>
        </w:rPr>
      </w:pPr>
      <w:r>
        <w:rPr>
          <w:b/>
          <w:bCs/>
          <w:color w:val="auto"/>
          <w:sz w:val="28"/>
          <w:szCs w:val="28"/>
        </w:rPr>
        <w:lastRenderedPageBreak/>
        <w:t>A POLGÁRI JOGVÉDŐ MUNKÁJÁNAK</w:t>
      </w:r>
    </w:p>
    <w:p w:rsidR="00AE0107" w:rsidRDefault="005C1B19">
      <w:pPr>
        <w:pStyle w:val="Default"/>
        <w:spacing w:before="120" w:after="120" w:line="271" w:lineRule="auto"/>
        <w:jc w:val="center"/>
        <w:rPr>
          <w:b/>
          <w:bCs/>
          <w:color w:val="auto"/>
          <w:sz w:val="28"/>
          <w:szCs w:val="28"/>
        </w:rPr>
      </w:pPr>
      <w:r>
        <w:rPr>
          <w:b/>
          <w:bCs/>
          <w:color w:val="auto"/>
          <w:sz w:val="28"/>
          <w:szCs w:val="28"/>
        </w:rPr>
        <w:t>JOGI KERETE</w:t>
      </w:r>
    </w:p>
    <w:p w:rsidR="00857380" w:rsidRDefault="00857380">
      <w:pPr>
        <w:pStyle w:val="Default"/>
        <w:spacing w:before="120" w:after="120" w:line="271" w:lineRule="auto"/>
        <w:jc w:val="center"/>
        <w:rPr>
          <w:color w:val="auto"/>
          <w:sz w:val="28"/>
          <w:szCs w:val="28"/>
        </w:rPr>
      </w:pPr>
    </w:p>
    <w:p w:rsidR="00AE0107" w:rsidRDefault="005C1B19">
      <w:pPr>
        <w:pStyle w:val="Default"/>
        <w:spacing w:before="120" w:after="120" w:line="271" w:lineRule="auto"/>
        <w:ind w:firstLine="708"/>
        <w:jc w:val="both"/>
        <w:rPr>
          <w:color w:val="auto"/>
          <w:sz w:val="23"/>
          <w:szCs w:val="23"/>
        </w:rPr>
      </w:pPr>
      <w:r>
        <w:rPr>
          <w:sz w:val="23"/>
          <w:szCs w:val="23"/>
        </w:rPr>
        <w:t xml:space="preserve">Újvidék város Képviselő-testülete </w:t>
      </w:r>
      <w:r>
        <w:rPr>
          <w:sz w:val="23"/>
          <w:szCs w:val="23"/>
        </w:rPr>
        <w:t>2008. december 10-én megtartott VII. ülésén meghozta a Polgári Jogvédő</w:t>
      </w:r>
      <w:r>
        <w:rPr>
          <w:color w:val="auto"/>
          <w:sz w:val="23"/>
          <w:szCs w:val="23"/>
        </w:rPr>
        <w:t>ről szóló</w:t>
      </w:r>
      <w:r>
        <w:rPr>
          <w:sz w:val="23"/>
          <w:szCs w:val="23"/>
        </w:rPr>
        <w:t xml:space="preserve"> határozatot (Újvidék város Hivatalos Lapja</w:t>
      </w:r>
      <w:r>
        <w:rPr>
          <w:color w:val="auto"/>
          <w:sz w:val="23"/>
          <w:szCs w:val="23"/>
        </w:rPr>
        <w:t xml:space="preserve">, 47/2008. szám) a helyi önkormányzatokról szóló törvény (Az SZK Hivatalos Közlönye, 9/2002. szám) 126. szakasza, valamint </w:t>
      </w:r>
      <w:r>
        <w:rPr>
          <w:sz w:val="23"/>
          <w:szCs w:val="23"/>
        </w:rPr>
        <w:t>Újvidék vár</w:t>
      </w:r>
      <w:r>
        <w:rPr>
          <w:sz w:val="23"/>
          <w:szCs w:val="23"/>
        </w:rPr>
        <w:t xml:space="preserve">os Alapszabálya – egységes szerkezetbe foglalt szöveg (Újvidék város Hivatalos Lapja, 43/2008. szám) 24. szakaszának 45. pontja </w:t>
      </w:r>
      <w:r>
        <w:rPr>
          <w:color w:val="auto"/>
          <w:sz w:val="23"/>
          <w:szCs w:val="23"/>
        </w:rPr>
        <w:t xml:space="preserve">alapján. </w:t>
      </w:r>
    </w:p>
    <w:p w:rsidR="00AE0107" w:rsidRDefault="005C1B19">
      <w:pPr>
        <w:pStyle w:val="Default"/>
        <w:spacing w:before="120" w:after="120" w:line="271" w:lineRule="auto"/>
        <w:ind w:firstLine="708"/>
        <w:jc w:val="both"/>
        <w:rPr>
          <w:color w:val="auto"/>
          <w:sz w:val="23"/>
          <w:szCs w:val="23"/>
        </w:rPr>
      </w:pPr>
      <w:r>
        <w:rPr>
          <w:sz w:val="23"/>
          <w:szCs w:val="23"/>
        </w:rPr>
        <w:t>A Polgári Jogvédő</w:t>
      </w:r>
      <w:r>
        <w:rPr>
          <w:color w:val="auto"/>
          <w:sz w:val="23"/>
          <w:szCs w:val="23"/>
        </w:rPr>
        <w:t xml:space="preserve"> intézményét </w:t>
      </w:r>
      <w:r>
        <w:rPr>
          <w:sz w:val="23"/>
          <w:szCs w:val="23"/>
        </w:rPr>
        <w:t>Újvidék város</w:t>
      </w:r>
      <w:r>
        <w:rPr>
          <w:color w:val="auto"/>
          <w:sz w:val="23"/>
          <w:szCs w:val="23"/>
        </w:rPr>
        <w:t xml:space="preserve"> területéte független és önálló szevként hozták létre, amely intézmény védi</w:t>
      </w:r>
      <w:r>
        <w:rPr>
          <w:color w:val="auto"/>
          <w:sz w:val="23"/>
          <w:szCs w:val="23"/>
        </w:rPr>
        <w:t xml:space="preserve"> a polgárok jogait és ellenőrzi a városi közigazgatási szervek, </w:t>
      </w:r>
      <w:r>
        <w:rPr>
          <w:sz w:val="23"/>
          <w:szCs w:val="23"/>
        </w:rPr>
        <w:t>Újvidék város</w:t>
      </w:r>
      <w:r>
        <w:rPr>
          <w:color w:val="auto"/>
          <w:sz w:val="23"/>
          <w:szCs w:val="23"/>
        </w:rPr>
        <w:t xml:space="preserve"> külön szervezeteinek és szolgálatainak, </w:t>
      </w:r>
      <w:r>
        <w:rPr>
          <w:sz w:val="23"/>
          <w:szCs w:val="23"/>
        </w:rPr>
        <w:t>Újvidék város</w:t>
      </w:r>
      <w:r>
        <w:rPr>
          <w:color w:val="auto"/>
          <w:sz w:val="23"/>
          <w:szCs w:val="23"/>
        </w:rPr>
        <w:t xml:space="preserve"> vagyonjogainak és érdekeinek védelmében illetékes szerv, valamint </w:t>
      </w:r>
      <w:r>
        <w:rPr>
          <w:sz w:val="23"/>
          <w:szCs w:val="23"/>
        </w:rPr>
        <w:t>Újvidék város</w:t>
      </w:r>
      <w:r>
        <w:rPr>
          <w:color w:val="auto"/>
          <w:sz w:val="23"/>
          <w:szCs w:val="23"/>
        </w:rPr>
        <w:t xml:space="preserve"> által alapított, közmegbízatással megbízott </w:t>
      </w:r>
      <w:r>
        <w:rPr>
          <w:color w:val="auto"/>
          <w:sz w:val="23"/>
          <w:szCs w:val="23"/>
        </w:rPr>
        <w:t xml:space="preserve">egyéb szervek és szervezetek, vállalatok és intémények munkáját. A </w:t>
      </w:r>
      <w:r>
        <w:rPr>
          <w:sz w:val="23"/>
          <w:szCs w:val="23"/>
        </w:rPr>
        <w:t>Polgári Jogvédő</w:t>
      </w:r>
      <w:r>
        <w:rPr>
          <w:color w:val="auto"/>
          <w:sz w:val="23"/>
          <w:szCs w:val="23"/>
        </w:rPr>
        <w:t xml:space="preserve"> az emberi és kisebbségi jogok védelméről és szabadsűgairól is gondoskodik.</w:t>
      </w:r>
    </w:p>
    <w:p w:rsidR="00AE0107" w:rsidRDefault="005C1B19">
      <w:pPr>
        <w:pStyle w:val="Default"/>
        <w:spacing w:before="120" w:after="120" w:line="271" w:lineRule="auto"/>
        <w:ind w:firstLine="708"/>
        <w:jc w:val="both"/>
        <w:rPr>
          <w:color w:val="auto"/>
          <w:sz w:val="23"/>
          <w:szCs w:val="23"/>
        </w:rPr>
      </w:pPr>
      <w:r>
        <w:rPr>
          <w:sz w:val="23"/>
          <w:szCs w:val="23"/>
        </w:rPr>
        <w:t>A Polgári Jogvédő</w:t>
      </w:r>
      <w:r>
        <w:rPr>
          <w:color w:val="auto"/>
          <w:sz w:val="23"/>
          <w:szCs w:val="23"/>
        </w:rPr>
        <w:t xml:space="preserve"> tehát, nem határoz a polgárok jogairól és kötelességeiről és törvényen alapuló é</w:t>
      </w:r>
      <w:r>
        <w:rPr>
          <w:color w:val="auto"/>
          <w:sz w:val="23"/>
          <w:szCs w:val="23"/>
        </w:rPr>
        <w:t xml:space="preserve">rdekeiről, hanem ellenőrzi </w:t>
      </w:r>
      <w:r>
        <w:rPr>
          <w:sz w:val="23"/>
          <w:szCs w:val="23"/>
        </w:rPr>
        <w:t>Újvidék város</w:t>
      </w:r>
      <w:r>
        <w:rPr>
          <w:color w:val="auto"/>
          <w:sz w:val="23"/>
          <w:szCs w:val="23"/>
        </w:rPr>
        <w:t xml:space="preserve"> közigazgatási szerveinek munkáját, és a megküldött ajánlások által fejleszti munkájukat, s ezzel a polgárok jogainak tiszteletben tartását. A </w:t>
      </w:r>
      <w:r>
        <w:rPr>
          <w:sz w:val="23"/>
          <w:szCs w:val="23"/>
        </w:rPr>
        <w:t>Polgári Jogvédő</w:t>
      </w:r>
      <w:r>
        <w:rPr>
          <w:color w:val="auto"/>
          <w:sz w:val="23"/>
          <w:szCs w:val="23"/>
        </w:rPr>
        <w:t>, teendőinek ellátásában független és önálló, senkinek sem</w:t>
      </w:r>
      <w:r>
        <w:rPr>
          <w:color w:val="auto"/>
          <w:sz w:val="23"/>
          <w:szCs w:val="23"/>
        </w:rPr>
        <w:t xml:space="preserve"> áll jogában munkájára és eljárására hatást gyakorolni. A </w:t>
      </w:r>
      <w:r>
        <w:rPr>
          <w:sz w:val="23"/>
          <w:szCs w:val="23"/>
        </w:rPr>
        <w:t>Polgári Jogvédő</w:t>
      </w:r>
      <w:r>
        <w:rPr>
          <w:color w:val="auto"/>
          <w:sz w:val="23"/>
          <w:szCs w:val="23"/>
        </w:rPr>
        <w:t xml:space="preserve"> tevékenységének alapelvei a törvényesség, pártatlanság, függetlenség és igazságosság. A </w:t>
      </w:r>
      <w:r>
        <w:rPr>
          <w:sz w:val="23"/>
          <w:szCs w:val="23"/>
        </w:rPr>
        <w:t>Polgári Jogvédő</w:t>
      </w:r>
      <w:r>
        <w:rPr>
          <w:color w:val="auto"/>
          <w:sz w:val="23"/>
          <w:szCs w:val="23"/>
        </w:rPr>
        <w:t xml:space="preserve">nek meghatalmazása van arra, hogy ellenőrizze a polgárok jogainak tiszteletben </w:t>
      </w:r>
      <w:r>
        <w:rPr>
          <w:color w:val="auto"/>
          <w:sz w:val="23"/>
          <w:szCs w:val="23"/>
        </w:rPr>
        <w:t xml:space="preserve">tartását, megállapítsa az aktusokkal, cselekményekkel vagy pedig a </w:t>
      </w:r>
      <w:r>
        <w:rPr>
          <w:color w:val="auto"/>
          <w:sz w:val="23"/>
          <w:szCs w:val="23"/>
          <w:lang w:val="hu-HU"/>
        </w:rPr>
        <w:t xml:space="preserve">közigazgatási szervek nem cselekvésével </w:t>
      </w:r>
      <w:r>
        <w:rPr>
          <w:color w:val="auto"/>
          <w:sz w:val="23"/>
          <w:szCs w:val="23"/>
        </w:rPr>
        <w:t xml:space="preserve">elkövetett jogszegéseket, abban az esetben, ha </w:t>
      </w:r>
      <w:r>
        <w:rPr>
          <w:sz w:val="23"/>
          <w:szCs w:val="23"/>
        </w:rPr>
        <w:t>Újvidék város</w:t>
      </w:r>
      <w:r>
        <w:rPr>
          <w:color w:val="auto"/>
          <w:sz w:val="23"/>
          <w:szCs w:val="23"/>
        </w:rPr>
        <w:t xml:space="preserve"> szervei határozatainak és egyéb általános aktusainak megszegéséről van szó.</w:t>
      </w:r>
    </w:p>
    <w:p w:rsidR="00AE0107" w:rsidRDefault="005C1B19">
      <w:pPr>
        <w:pStyle w:val="Default"/>
        <w:spacing w:before="120" w:after="120" w:line="271" w:lineRule="auto"/>
        <w:ind w:firstLine="708"/>
        <w:jc w:val="both"/>
        <w:rPr>
          <w:color w:val="auto"/>
          <w:sz w:val="23"/>
          <w:szCs w:val="23"/>
        </w:rPr>
      </w:pPr>
      <w:r>
        <w:rPr>
          <w:color w:val="auto"/>
          <w:sz w:val="23"/>
          <w:szCs w:val="23"/>
        </w:rPr>
        <w:t xml:space="preserve">A </w:t>
      </w:r>
      <w:r>
        <w:rPr>
          <w:sz w:val="23"/>
          <w:szCs w:val="23"/>
        </w:rPr>
        <w:t>Polgári Jo</w:t>
      </w:r>
      <w:r>
        <w:rPr>
          <w:sz w:val="23"/>
          <w:szCs w:val="23"/>
        </w:rPr>
        <w:t>gvédő nincs meghatalmazva, hogy ellen</w:t>
      </w:r>
      <w:r>
        <w:rPr>
          <w:sz w:val="23"/>
          <w:szCs w:val="23"/>
          <w:lang w:val="hu-HU"/>
        </w:rPr>
        <w:t xml:space="preserve">őrizze </w:t>
      </w:r>
      <w:r>
        <w:rPr>
          <w:sz w:val="23"/>
          <w:szCs w:val="23"/>
        </w:rPr>
        <w:t xml:space="preserve">Újvidék város Képviselő-testületének, a Polgármesternek és a Városi Tanácsnak munkáját, de Újvidék város területére alakított bíróságok és ügyészségek munkáját sem. </w:t>
      </w:r>
    </w:p>
    <w:p w:rsidR="00AE0107" w:rsidRDefault="005C1B19">
      <w:pPr>
        <w:pStyle w:val="Default"/>
        <w:spacing w:before="120" w:after="120" w:line="271" w:lineRule="auto"/>
        <w:ind w:firstLine="708"/>
        <w:jc w:val="both"/>
        <w:rPr>
          <w:color w:val="auto"/>
          <w:sz w:val="23"/>
          <w:szCs w:val="23"/>
        </w:rPr>
      </w:pPr>
      <w:r>
        <w:rPr>
          <w:sz w:val="23"/>
          <w:szCs w:val="23"/>
        </w:rPr>
        <w:t>A Polgári Jogvédő</w:t>
      </w:r>
      <w:r>
        <w:rPr>
          <w:color w:val="auto"/>
          <w:sz w:val="23"/>
          <w:szCs w:val="23"/>
        </w:rPr>
        <w:t xml:space="preserve"> az alábbi teendőket látja el</w:t>
      </w:r>
      <w:r>
        <w:rPr>
          <w:color w:val="auto"/>
          <w:sz w:val="23"/>
          <w:szCs w:val="23"/>
        </w:rPr>
        <w:t xml:space="preserve">: figyelemmel kíséri </w:t>
      </w:r>
      <w:r>
        <w:rPr>
          <w:sz w:val="23"/>
          <w:szCs w:val="23"/>
        </w:rPr>
        <w:t>Újvidék város</w:t>
      </w:r>
      <w:r>
        <w:rPr>
          <w:color w:val="auto"/>
          <w:sz w:val="23"/>
          <w:szCs w:val="23"/>
        </w:rPr>
        <w:t xml:space="preserve"> területén az emberi jogokra vonatkozó nemzetközi szabványok alkalmazását; begyűjti a törvények és egyég jogszabályok, valamint a városi szerveknek az emberi jogok területére vonatkozó egyéb határozatai és általános aktusa</w:t>
      </w:r>
      <w:r>
        <w:rPr>
          <w:color w:val="auto"/>
          <w:sz w:val="23"/>
          <w:szCs w:val="23"/>
        </w:rPr>
        <w:t>i alkalmazására vonatkozó adatokat különböző forrásokból; előkészíti az évi jelentést az emberi jogok érvényesítéséről és tiszteletben tartásáról</w:t>
      </w:r>
      <w:r>
        <w:rPr>
          <w:sz w:val="23"/>
          <w:szCs w:val="23"/>
        </w:rPr>
        <w:t>;</w:t>
      </w:r>
      <w:r>
        <w:rPr>
          <w:color w:val="auto"/>
          <w:sz w:val="23"/>
          <w:szCs w:val="23"/>
        </w:rPr>
        <w:t xml:space="preserve"> a diszkriminációmentes elvnek a közigazgatási szervek részéről való alkalmazásáról, majd eljuttatja a Városi </w:t>
      </w:r>
      <w:r>
        <w:rPr>
          <w:color w:val="auto"/>
          <w:sz w:val="23"/>
          <w:szCs w:val="23"/>
        </w:rPr>
        <w:t>Képviselú-testületnek; begyűjti és kivizsgálja a közigazgatási szervek által elkövetett emberi jogok megszegésére vonatkozó panaszokat; saját kezdeményezése szerint jár el minden olyan esetben, ahol megvan annak a gyanúja, hogy a közigazgatási szervek megs</w:t>
      </w:r>
      <w:r>
        <w:rPr>
          <w:color w:val="auto"/>
          <w:sz w:val="23"/>
          <w:szCs w:val="23"/>
        </w:rPr>
        <w:t>zegték az emberi jogokat; közvetít Újvidék város területén az emberi jogok megszegésével kapcsolatos vitás kérdések békés megoldásában; tanácskozásokat szervez és részt vesz azok megszervezésében az emberi jogok érvényesítéséről és tiszteletben tartásáról,</w:t>
      </w:r>
      <w:r>
        <w:rPr>
          <w:color w:val="auto"/>
          <w:sz w:val="23"/>
          <w:szCs w:val="23"/>
        </w:rPr>
        <w:t xml:space="preserve"> valamint a diszkrimináció tiltásáról; a nyilvánosságnak az emberi jogok érvényesítésének és tiszteletben tartásának tekintetében jelentős kérdésekről való tájékoztatási kampányokat szervez és részt vesz megszervezésükben; kezdeményezi és ösztönzi az ember</w:t>
      </w:r>
      <w:r>
        <w:rPr>
          <w:color w:val="auto"/>
          <w:sz w:val="23"/>
          <w:szCs w:val="23"/>
        </w:rPr>
        <w:t xml:space="preserve">i jogokról való oktatást az élet minden területén; </w:t>
      </w:r>
      <w:r>
        <w:rPr>
          <w:color w:val="auto"/>
          <w:sz w:val="23"/>
          <w:szCs w:val="23"/>
        </w:rPr>
        <w:lastRenderedPageBreak/>
        <w:t xml:space="preserve">együttműködik és tapasztalatot cserél egyéb polgári jogvédőkkel és az emberi jogok védelmével és fejlesztésével foglalkozó egyéb hazai és külföldi szervekkel és szervezetekkel stb. </w:t>
      </w:r>
    </w:p>
    <w:p w:rsidR="00AE0107" w:rsidRDefault="005C1B19">
      <w:pPr>
        <w:pStyle w:val="Default"/>
        <w:spacing w:before="120" w:after="120" w:line="271" w:lineRule="auto"/>
        <w:ind w:firstLine="708"/>
        <w:jc w:val="both"/>
        <w:rPr>
          <w:color w:val="auto"/>
          <w:sz w:val="23"/>
          <w:szCs w:val="23"/>
        </w:rPr>
      </w:pPr>
      <w:r>
        <w:rPr>
          <w:color w:val="auto"/>
          <w:sz w:val="23"/>
          <w:szCs w:val="23"/>
        </w:rPr>
        <w:t>A fentiek mellett, a Po</w:t>
      </w:r>
      <w:r>
        <w:rPr>
          <w:color w:val="auto"/>
          <w:sz w:val="23"/>
          <w:szCs w:val="23"/>
        </w:rPr>
        <w:t>lgári Jogvédőnek az alábbiakra van meghatalmazása: hogy a Városi Képviselő-testületnek és a Városi Tanácsnak kezdeményezést nyújtson be a határozatok és egyéb általános aktusok módosítására, ha úgy véli, hogy a polgárok jogai azért sérülnek meg, mert a jel</w:t>
      </w:r>
      <w:r>
        <w:rPr>
          <w:color w:val="auto"/>
          <w:sz w:val="23"/>
          <w:szCs w:val="23"/>
        </w:rPr>
        <w:t>en szervek hatáskörébe tartozó jogszabályok hiányosak, továbbá, kezdeményezze új határozatok és általános aktusok meghozatalát, amikor úgy véli, hogy annak jelentősége van a polgárok jogai érvényesítése és védelme tekintetében, azzal, hogy a Városi Képvise</w:t>
      </w:r>
      <w:r>
        <w:rPr>
          <w:color w:val="auto"/>
          <w:sz w:val="23"/>
          <w:szCs w:val="23"/>
        </w:rPr>
        <w:t xml:space="preserve">lő-testület, a Polgármester és a Városi Tanács köteles megvitatni a </w:t>
      </w:r>
      <w:r>
        <w:rPr>
          <w:sz w:val="23"/>
          <w:szCs w:val="23"/>
        </w:rPr>
        <w:t>Polgári Jogvédő</w:t>
      </w:r>
      <w:r>
        <w:rPr>
          <w:color w:val="auto"/>
          <w:sz w:val="23"/>
          <w:szCs w:val="23"/>
        </w:rPr>
        <w:t xml:space="preserve"> által benyújtott kezdemenyezéseket; hogy eljárást indítson az Alkotmánybíróság előtt Újvidék város szerveinek  a polgárok jogait és szabadságait szabályozó határozatai és á</w:t>
      </w:r>
      <w:r>
        <w:rPr>
          <w:color w:val="auto"/>
          <w:sz w:val="23"/>
          <w:szCs w:val="23"/>
        </w:rPr>
        <w:t>ltalános aktusai alkotmányosságának és törvényességének elbírásálására; hogy nyilvánosan ajánlja a polgárok jogait sértő közigazgatási szerv élén lévő elöljáró felmentését, illetve fegyelmi eljárást kezdeményezzen a közigazgatási szervben dolgozó ellen, ak</w:t>
      </w:r>
      <w:r>
        <w:rPr>
          <w:color w:val="auto"/>
          <w:sz w:val="23"/>
          <w:szCs w:val="23"/>
        </w:rPr>
        <w:t xml:space="preserve">i közvetlenül felelős az elkövetett jogsértésért, és pedig, ha a közigazgatási szervet vezető elöljárónak vagy dolgozónak a megismételt eljárásból az a szándéka derül ki, hogy elveti a </w:t>
      </w:r>
      <w:r>
        <w:rPr>
          <w:sz w:val="23"/>
          <w:szCs w:val="23"/>
        </w:rPr>
        <w:t>Polgári Jogvédővel való együttműködést, vagy pedig, ha megállapítást ny</w:t>
      </w:r>
      <w:r>
        <w:rPr>
          <w:sz w:val="23"/>
          <w:szCs w:val="23"/>
        </w:rPr>
        <w:t>er, hogy az elkövetett jogsértéssel a polgárnak anyagi kárt vagy egyéb nagyobb méretű kárt idéztek elő</w:t>
      </w:r>
      <w:r>
        <w:rPr>
          <w:color w:val="auto"/>
          <w:sz w:val="23"/>
          <w:szCs w:val="23"/>
        </w:rPr>
        <w:t>; továbbá, hogy az illetékes szervnek kérelmet, illetve bűnügyi, szabálysértési, vagy egyéb megfelelő eljárásra vonatkozó feljelentést nyújtson be, ha úgy</w:t>
      </w:r>
      <w:r>
        <w:rPr>
          <w:color w:val="auto"/>
          <w:sz w:val="23"/>
          <w:szCs w:val="23"/>
        </w:rPr>
        <w:t xml:space="preserve"> véli, hogy a közigazgtási szervet vezető elöljáró vagy a közigazgattási szerv munkavállalója cselekményeiben bűnügyi vagy egyéb büntetendő elemek találhatók.</w:t>
      </w:r>
    </w:p>
    <w:p w:rsidR="00AE0107" w:rsidRDefault="005C1B19">
      <w:pPr>
        <w:pStyle w:val="Default"/>
        <w:spacing w:before="120" w:after="120" w:line="271" w:lineRule="auto"/>
        <w:ind w:firstLine="708"/>
        <w:jc w:val="both"/>
        <w:rPr>
          <w:color w:val="auto"/>
          <w:sz w:val="23"/>
          <w:szCs w:val="23"/>
        </w:rPr>
      </w:pPr>
      <w:r>
        <w:rPr>
          <w:color w:val="auto"/>
          <w:sz w:val="23"/>
          <w:szCs w:val="23"/>
        </w:rPr>
        <w:t xml:space="preserve">Újvidék város Polgári Jogvédőjét e tisztségre 2010 júniusában választották meg először. </w:t>
      </w:r>
      <w:r>
        <w:rPr>
          <w:sz w:val="23"/>
          <w:szCs w:val="23"/>
        </w:rPr>
        <w:t>Újvidék v</w:t>
      </w:r>
      <w:r>
        <w:rPr>
          <w:sz w:val="23"/>
          <w:szCs w:val="23"/>
        </w:rPr>
        <w:t>áros első Polgári Jogvédője</w:t>
      </w:r>
      <w:r>
        <w:rPr>
          <w:color w:val="auto"/>
          <w:sz w:val="23"/>
          <w:szCs w:val="23"/>
        </w:rPr>
        <w:t xml:space="preserve"> dr. Aleksandar Grujić volt. A </w:t>
      </w:r>
      <w:r>
        <w:rPr>
          <w:sz w:val="23"/>
          <w:szCs w:val="23"/>
        </w:rPr>
        <w:t>Polgári Jogvédő</w:t>
      </w:r>
      <w:r>
        <w:rPr>
          <w:color w:val="auto"/>
          <w:sz w:val="23"/>
          <w:szCs w:val="23"/>
        </w:rPr>
        <w:t xml:space="preserve"> irodája 2010 június 11-én kezdte meg munkáját, Újvidék, Vajdasági brigád 17. szám alatti címen, ahol a mai napon is található. </w:t>
      </w:r>
    </w:p>
    <w:p w:rsidR="00AE0107" w:rsidRDefault="005C1B19">
      <w:pPr>
        <w:pStyle w:val="Default"/>
        <w:spacing w:before="120" w:after="120" w:line="271" w:lineRule="auto"/>
        <w:ind w:firstLine="708"/>
        <w:jc w:val="both"/>
        <w:rPr>
          <w:color w:val="auto"/>
          <w:sz w:val="23"/>
          <w:szCs w:val="23"/>
        </w:rPr>
      </w:pPr>
      <w:r>
        <w:rPr>
          <w:color w:val="auto"/>
          <w:sz w:val="23"/>
          <w:szCs w:val="23"/>
        </w:rPr>
        <w:t xml:space="preserve">Újvidék </w:t>
      </w:r>
      <w:r>
        <w:rPr>
          <w:sz w:val="23"/>
          <w:szCs w:val="23"/>
        </w:rPr>
        <w:t>Városi Képviselő-testülete 2015. március 27-én</w:t>
      </w:r>
      <w:r>
        <w:rPr>
          <w:sz w:val="23"/>
          <w:szCs w:val="23"/>
        </w:rPr>
        <w:t xml:space="preserve"> végzést hozott </w:t>
      </w:r>
      <w:r>
        <w:rPr>
          <w:color w:val="auto"/>
          <w:sz w:val="23"/>
          <w:szCs w:val="23"/>
        </w:rPr>
        <w:t xml:space="preserve">dr. Aleksandar Grujić </w:t>
      </w:r>
      <w:r>
        <w:rPr>
          <w:sz w:val="23"/>
          <w:szCs w:val="23"/>
        </w:rPr>
        <w:t>Polgári Jogvédő</w:t>
      </w:r>
      <w:r>
        <w:rPr>
          <w:color w:val="auto"/>
          <w:sz w:val="23"/>
          <w:szCs w:val="23"/>
        </w:rPr>
        <w:t xml:space="preserve"> tisztségének megszűnéséről a 2015. március 30-án benyújtott lemondás alapján. </w:t>
      </w:r>
    </w:p>
    <w:p w:rsidR="00AE0107" w:rsidRDefault="005C1B19">
      <w:pPr>
        <w:pStyle w:val="Default"/>
        <w:spacing w:before="120" w:after="120" w:line="271" w:lineRule="auto"/>
        <w:ind w:firstLine="708"/>
        <w:jc w:val="both"/>
        <w:rPr>
          <w:color w:val="auto"/>
          <w:sz w:val="23"/>
          <w:szCs w:val="23"/>
        </w:rPr>
      </w:pPr>
      <w:r>
        <w:rPr>
          <w:sz w:val="23"/>
          <w:szCs w:val="23"/>
        </w:rPr>
        <w:t xml:space="preserve">Újvidék Városi Képviselő-testülete a 2015 május 29-én megtartott </w:t>
      </w:r>
      <w:r>
        <w:rPr>
          <w:color w:val="auto"/>
          <w:sz w:val="23"/>
          <w:szCs w:val="23"/>
        </w:rPr>
        <w:t xml:space="preserve">XL. ülésén Marina Popov Ivetić asszonyt </w:t>
      </w:r>
      <w:r>
        <w:rPr>
          <w:sz w:val="23"/>
          <w:szCs w:val="23"/>
        </w:rPr>
        <w:t>Polgári Jogvédő</w:t>
      </w:r>
      <w:r>
        <w:rPr>
          <w:color w:val="auto"/>
          <w:sz w:val="23"/>
          <w:szCs w:val="23"/>
        </w:rPr>
        <w:t>vé,</w:t>
      </w:r>
      <w:r>
        <w:rPr>
          <w:color w:val="auto"/>
          <w:sz w:val="23"/>
          <w:szCs w:val="23"/>
        </w:rPr>
        <w:t xml:space="preserve"> s a 2015. június 15-én megtartott következő ülésén a pedig Stojanka Varajić asszonyt újraválaasztotta a </w:t>
      </w:r>
      <w:r>
        <w:rPr>
          <w:sz w:val="23"/>
          <w:szCs w:val="23"/>
        </w:rPr>
        <w:t>Polgári Jogvédő</w:t>
      </w:r>
      <w:r>
        <w:rPr>
          <w:color w:val="auto"/>
          <w:sz w:val="23"/>
          <w:szCs w:val="23"/>
        </w:rPr>
        <w:t xml:space="preserve"> helyettesévé, ami a </w:t>
      </w:r>
      <w:r>
        <w:rPr>
          <w:sz w:val="23"/>
          <w:szCs w:val="23"/>
        </w:rPr>
        <w:t>Polgári Jogvédő</w:t>
      </w:r>
      <w:r>
        <w:rPr>
          <w:color w:val="auto"/>
          <w:sz w:val="23"/>
          <w:szCs w:val="23"/>
        </w:rPr>
        <w:t xml:space="preserve"> helyettes második megbízatási ideje. </w:t>
      </w:r>
    </w:p>
    <w:p w:rsidR="00AE0107" w:rsidRDefault="005C1B19">
      <w:pPr>
        <w:pStyle w:val="Default"/>
        <w:spacing w:before="120" w:after="120" w:line="271" w:lineRule="auto"/>
        <w:ind w:firstLine="708"/>
        <w:jc w:val="both"/>
        <w:rPr>
          <w:color w:val="auto"/>
          <w:sz w:val="23"/>
          <w:szCs w:val="23"/>
        </w:rPr>
      </w:pPr>
      <w:r>
        <w:rPr>
          <w:color w:val="auto"/>
          <w:sz w:val="23"/>
          <w:szCs w:val="23"/>
        </w:rPr>
        <w:t xml:space="preserve">A </w:t>
      </w:r>
      <w:r>
        <w:rPr>
          <w:sz w:val="23"/>
          <w:szCs w:val="23"/>
        </w:rPr>
        <w:t>Polgári Jogvédő irodájában, a Polgári Jogvédő és helyettese</w:t>
      </w:r>
      <w:r>
        <w:rPr>
          <w:sz w:val="23"/>
          <w:szCs w:val="23"/>
        </w:rPr>
        <w:t xml:space="preserve"> mellett 2015. december 31-én a Szakszolgálat főnöke és még két végrehajtó dolgozik.</w:t>
      </w:r>
    </w:p>
    <w:p w:rsidR="00AE0107" w:rsidRDefault="00AE0107">
      <w:pPr>
        <w:pStyle w:val="Default"/>
        <w:spacing w:before="120" w:after="120" w:line="271" w:lineRule="auto"/>
        <w:ind w:firstLine="708"/>
        <w:jc w:val="both"/>
        <w:rPr>
          <w:color w:val="auto"/>
          <w:sz w:val="23"/>
          <w:szCs w:val="23"/>
        </w:rPr>
      </w:pPr>
    </w:p>
    <w:p w:rsidR="00AE0107" w:rsidRDefault="005C1B19">
      <w:pPr>
        <w:pStyle w:val="Default"/>
        <w:spacing w:before="120" w:after="120" w:line="271" w:lineRule="auto"/>
        <w:jc w:val="center"/>
        <w:rPr>
          <w:color w:val="auto"/>
          <w:sz w:val="28"/>
          <w:szCs w:val="28"/>
        </w:rPr>
      </w:pPr>
      <w:r>
        <w:rPr>
          <w:b/>
          <w:bCs/>
          <w:color w:val="auto"/>
          <w:sz w:val="28"/>
          <w:szCs w:val="28"/>
        </w:rPr>
        <w:t xml:space="preserve">STATISZTIKAI ADATOK A POLGÁRI JOGVÉDŐ </w:t>
      </w:r>
    </w:p>
    <w:p w:rsidR="00AE0107" w:rsidRDefault="005C1B19">
      <w:pPr>
        <w:pStyle w:val="Default"/>
        <w:spacing w:before="120" w:after="120" w:line="271" w:lineRule="auto"/>
        <w:jc w:val="center"/>
        <w:rPr>
          <w:b/>
          <w:bCs/>
          <w:color w:val="auto"/>
          <w:sz w:val="28"/>
          <w:szCs w:val="28"/>
        </w:rPr>
      </w:pPr>
      <w:r>
        <w:rPr>
          <w:b/>
          <w:bCs/>
          <w:color w:val="auto"/>
          <w:sz w:val="28"/>
          <w:szCs w:val="28"/>
        </w:rPr>
        <w:t>TEVÉKENYSÉGEIRŐL</w:t>
      </w:r>
    </w:p>
    <w:p w:rsidR="00857380" w:rsidRDefault="00857380">
      <w:pPr>
        <w:pStyle w:val="Default"/>
        <w:spacing w:before="120" w:after="120" w:line="271" w:lineRule="auto"/>
        <w:jc w:val="center"/>
        <w:rPr>
          <w:color w:val="auto"/>
          <w:sz w:val="28"/>
          <w:szCs w:val="28"/>
        </w:rPr>
      </w:pPr>
    </w:p>
    <w:p w:rsidR="00AE0107" w:rsidRDefault="005C1B19">
      <w:pPr>
        <w:pStyle w:val="Default"/>
        <w:spacing w:before="120" w:after="120" w:line="271" w:lineRule="auto"/>
        <w:ind w:firstLine="708"/>
        <w:jc w:val="both"/>
        <w:rPr>
          <w:color w:val="auto"/>
          <w:sz w:val="23"/>
          <w:szCs w:val="23"/>
        </w:rPr>
      </w:pPr>
      <w:r>
        <w:rPr>
          <w:color w:val="auto"/>
          <w:sz w:val="23"/>
          <w:szCs w:val="23"/>
        </w:rPr>
        <w:t>2015 folyamán Újvidék város Polgári Jogvédője 1007 kapcsolatot valósított meg a polgérokkal (1. táblázat), ennek s</w:t>
      </w:r>
      <w:r>
        <w:rPr>
          <w:color w:val="auto"/>
          <w:sz w:val="23"/>
          <w:szCs w:val="23"/>
        </w:rPr>
        <w:t xml:space="preserve">orán a polgárok rámutattak a hatósági szervek munkájában előforduló mulasztásokra, fogyatékosságokra és problémákra, ami a 2014 évhez képest mintegy  35%-os növekedés. A polgároknak a </w:t>
      </w:r>
      <w:r>
        <w:rPr>
          <w:sz w:val="23"/>
          <w:szCs w:val="23"/>
        </w:rPr>
        <w:t xml:space="preserve">Polgári Jogvédőhöz való megnövekedett számú </w:t>
      </w:r>
      <w:r>
        <w:rPr>
          <w:sz w:val="23"/>
          <w:szCs w:val="23"/>
        </w:rPr>
        <w:lastRenderedPageBreak/>
        <w:t>megkeresését abban a tényben</w:t>
      </w:r>
      <w:r>
        <w:rPr>
          <w:sz w:val="23"/>
          <w:szCs w:val="23"/>
        </w:rPr>
        <w:t xml:space="preserve"> kell keresni, hogy a polgárok továbbra is nehézségekbe ütköznek a hatóságokkal való kapcsolatok során, hogy a polgárok nagy mértékben elégedetlenek a közszolgálatok munkájának gyorsaságával, hatékonyságával és minőségével, továbbá, számos probléma, melyre</w:t>
      </w:r>
      <w:r>
        <w:rPr>
          <w:sz w:val="23"/>
          <w:szCs w:val="23"/>
        </w:rPr>
        <w:t xml:space="preserve"> a polgárok korábbi megkereséseik során utaltak, továbbra sincs megoldva, valamint abban a tényben, hogy a polgárok jobban megismerték a Polgári Jogvédő intézményének létezését és hatáskörét. Noha a polgárok Polgári Jogvédőhöz való fordulásának száma megnö</w:t>
      </w:r>
      <w:r>
        <w:rPr>
          <w:sz w:val="23"/>
          <w:szCs w:val="23"/>
        </w:rPr>
        <w:t>vekedett, a polgároknak a Polgári Jogvédő hatáskörére vonatkozó kérdések ismerettségi szintje továbbra sem kielégítő.</w:t>
      </w:r>
      <w:r>
        <w:rPr>
          <w:color w:val="auto"/>
          <w:sz w:val="23"/>
          <w:szCs w:val="23"/>
        </w:rPr>
        <w:t xml:space="preserve"> </w:t>
      </w:r>
    </w:p>
    <w:p w:rsidR="00857380" w:rsidRDefault="00857380">
      <w:pPr>
        <w:pStyle w:val="Default"/>
        <w:spacing w:before="120" w:after="120" w:line="271" w:lineRule="auto"/>
        <w:ind w:firstLine="708"/>
        <w:jc w:val="both"/>
        <w:rPr>
          <w:sz w:val="23"/>
          <w:szCs w:val="23"/>
        </w:rPr>
      </w:pPr>
    </w:p>
    <w:p w:rsidR="00AE0107" w:rsidRDefault="005C1B19">
      <w:pPr>
        <w:pStyle w:val="Default"/>
        <w:spacing w:before="120" w:after="120" w:line="271" w:lineRule="auto"/>
        <w:jc w:val="both"/>
        <w:rPr>
          <w:color w:val="auto"/>
        </w:rPr>
      </w:pPr>
      <w:r>
        <w:rPr>
          <w:b/>
          <w:bCs/>
          <w:color w:val="auto"/>
          <w:sz w:val="23"/>
          <w:szCs w:val="23"/>
        </w:rPr>
        <w:t xml:space="preserve">1. Táblázat </w:t>
      </w:r>
      <w:r>
        <w:rPr>
          <w:bCs/>
          <w:color w:val="auto"/>
          <w:sz w:val="23"/>
          <w:szCs w:val="23"/>
        </w:rPr>
        <w:t>A polgárok 2015 évi fordulása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638"/>
        <w:gridCol w:w="4158"/>
      </w:tblGrid>
      <w:tr w:rsidR="00AE0107">
        <w:trPr>
          <w:trHeight w:val="107"/>
        </w:trPr>
        <w:tc>
          <w:tcPr>
            <w:tcW w:w="1384" w:type="dxa"/>
          </w:tcPr>
          <w:p w:rsidR="00AE0107" w:rsidRDefault="005C1B19">
            <w:pPr>
              <w:pStyle w:val="Default"/>
              <w:spacing w:before="120" w:after="120" w:line="271" w:lineRule="auto"/>
              <w:jc w:val="both"/>
              <w:rPr>
                <w:sz w:val="23"/>
                <w:szCs w:val="23"/>
              </w:rPr>
            </w:pPr>
            <w:r>
              <w:rPr>
                <w:b/>
                <w:bCs/>
                <w:sz w:val="23"/>
                <w:szCs w:val="23"/>
              </w:rPr>
              <w:t xml:space="preserve">Sorszám </w:t>
            </w:r>
          </w:p>
        </w:tc>
        <w:tc>
          <w:tcPr>
            <w:tcW w:w="3638" w:type="dxa"/>
          </w:tcPr>
          <w:p w:rsidR="00AE0107" w:rsidRDefault="005C1B19">
            <w:pPr>
              <w:pStyle w:val="Default"/>
              <w:spacing w:before="120" w:after="120" w:line="271" w:lineRule="auto"/>
              <w:jc w:val="both"/>
              <w:rPr>
                <w:sz w:val="23"/>
                <w:szCs w:val="23"/>
              </w:rPr>
            </w:pPr>
            <w:r>
              <w:rPr>
                <w:b/>
                <w:bCs/>
                <w:sz w:val="23"/>
                <w:szCs w:val="23"/>
              </w:rPr>
              <w:t xml:space="preserve">A megkeresés módja </w:t>
            </w:r>
          </w:p>
        </w:tc>
        <w:tc>
          <w:tcPr>
            <w:tcW w:w="4158" w:type="dxa"/>
          </w:tcPr>
          <w:p w:rsidR="00AE0107" w:rsidRDefault="005C1B19">
            <w:pPr>
              <w:pStyle w:val="Default"/>
              <w:spacing w:before="120" w:after="120" w:line="271" w:lineRule="auto"/>
              <w:jc w:val="both"/>
              <w:rPr>
                <w:sz w:val="23"/>
                <w:szCs w:val="23"/>
              </w:rPr>
            </w:pPr>
            <w:r>
              <w:rPr>
                <w:b/>
                <w:bCs/>
                <w:sz w:val="23"/>
                <w:szCs w:val="23"/>
              </w:rPr>
              <w:t>A megkeresések száma</w:t>
            </w:r>
          </w:p>
        </w:tc>
      </w:tr>
      <w:tr w:rsidR="00AE0107">
        <w:trPr>
          <w:trHeight w:val="109"/>
        </w:trPr>
        <w:tc>
          <w:tcPr>
            <w:tcW w:w="1384" w:type="dxa"/>
          </w:tcPr>
          <w:p w:rsidR="00AE0107" w:rsidRDefault="005C1B19">
            <w:pPr>
              <w:pStyle w:val="Default"/>
              <w:spacing w:before="120" w:after="120" w:line="271" w:lineRule="auto"/>
              <w:jc w:val="both"/>
              <w:rPr>
                <w:sz w:val="23"/>
                <w:szCs w:val="23"/>
              </w:rPr>
            </w:pPr>
            <w:r>
              <w:rPr>
                <w:sz w:val="23"/>
                <w:szCs w:val="23"/>
              </w:rPr>
              <w:t xml:space="preserve">1. </w:t>
            </w:r>
          </w:p>
        </w:tc>
        <w:tc>
          <w:tcPr>
            <w:tcW w:w="3638" w:type="dxa"/>
          </w:tcPr>
          <w:p w:rsidR="00AE0107" w:rsidRDefault="005C1B19">
            <w:pPr>
              <w:pStyle w:val="Default"/>
              <w:spacing w:before="120" w:after="120" w:line="271" w:lineRule="auto"/>
              <w:jc w:val="both"/>
              <w:rPr>
                <w:sz w:val="23"/>
                <w:szCs w:val="23"/>
              </w:rPr>
            </w:pPr>
            <w:r>
              <w:rPr>
                <w:sz w:val="23"/>
                <w:szCs w:val="23"/>
              </w:rPr>
              <w:t>Benyújtott panaszok</w:t>
            </w:r>
          </w:p>
        </w:tc>
        <w:tc>
          <w:tcPr>
            <w:tcW w:w="4158" w:type="dxa"/>
          </w:tcPr>
          <w:p w:rsidR="00AE0107" w:rsidRDefault="005C1B19">
            <w:pPr>
              <w:pStyle w:val="Default"/>
              <w:spacing w:before="120" w:after="120" w:line="271" w:lineRule="auto"/>
              <w:jc w:val="both"/>
              <w:rPr>
                <w:sz w:val="23"/>
                <w:szCs w:val="23"/>
              </w:rPr>
            </w:pPr>
            <w:r>
              <w:rPr>
                <w:sz w:val="23"/>
                <w:szCs w:val="23"/>
              </w:rPr>
              <w:t xml:space="preserve">276 </w:t>
            </w:r>
          </w:p>
        </w:tc>
      </w:tr>
      <w:tr w:rsidR="00AE0107">
        <w:trPr>
          <w:trHeight w:val="109"/>
        </w:trPr>
        <w:tc>
          <w:tcPr>
            <w:tcW w:w="1384" w:type="dxa"/>
          </w:tcPr>
          <w:p w:rsidR="00AE0107" w:rsidRDefault="005C1B19">
            <w:pPr>
              <w:pStyle w:val="Default"/>
              <w:spacing w:before="120" w:after="120" w:line="271" w:lineRule="auto"/>
              <w:jc w:val="both"/>
              <w:rPr>
                <w:sz w:val="23"/>
                <w:szCs w:val="23"/>
              </w:rPr>
            </w:pPr>
            <w:r>
              <w:rPr>
                <w:sz w:val="23"/>
                <w:szCs w:val="23"/>
              </w:rPr>
              <w:t xml:space="preserve">2. </w:t>
            </w:r>
          </w:p>
        </w:tc>
        <w:tc>
          <w:tcPr>
            <w:tcW w:w="3638" w:type="dxa"/>
          </w:tcPr>
          <w:p w:rsidR="00AE0107" w:rsidRDefault="005C1B19">
            <w:pPr>
              <w:pStyle w:val="Default"/>
              <w:spacing w:before="120" w:after="120" w:line="271" w:lineRule="auto"/>
              <w:jc w:val="both"/>
              <w:rPr>
                <w:sz w:val="23"/>
                <w:szCs w:val="23"/>
              </w:rPr>
            </w:pPr>
            <w:r>
              <w:rPr>
                <w:sz w:val="23"/>
                <w:szCs w:val="23"/>
              </w:rPr>
              <w:t xml:space="preserve">A </w:t>
            </w:r>
            <w:r>
              <w:rPr>
                <w:sz w:val="23"/>
                <w:szCs w:val="23"/>
              </w:rPr>
              <w:t>polgárokkal való megbeszélések az irodában</w:t>
            </w:r>
          </w:p>
        </w:tc>
        <w:tc>
          <w:tcPr>
            <w:tcW w:w="4158" w:type="dxa"/>
          </w:tcPr>
          <w:p w:rsidR="00AE0107" w:rsidRDefault="005C1B19">
            <w:pPr>
              <w:pStyle w:val="Default"/>
              <w:spacing w:before="120" w:after="120" w:line="271" w:lineRule="auto"/>
              <w:jc w:val="both"/>
              <w:rPr>
                <w:sz w:val="23"/>
                <w:szCs w:val="23"/>
              </w:rPr>
            </w:pPr>
            <w:r>
              <w:rPr>
                <w:sz w:val="23"/>
                <w:szCs w:val="23"/>
              </w:rPr>
              <w:t xml:space="preserve">381 </w:t>
            </w:r>
          </w:p>
        </w:tc>
      </w:tr>
      <w:tr w:rsidR="00AE0107">
        <w:trPr>
          <w:trHeight w:val="109"/>
        </w:trPr>
        <w:tc>
          <w:tcPr>
            <w:tcW w:w="1384" w:type="dxa"/>
          </w:tcPr>
          <w:p w:rsidR="00AE0107" w:rsidRDefault="005C1B19">
            <w:pPr>
              <w:pStyle w:val="Default"/>
              <w:spacing w:before="120" w:after="120" w:line="271" w:lineRule="auto"/>
              <w:jc w:val="both"/>
              <w:rPr>
                <w:sz w:val="23"/>
                <w:szCs w:val="23"/>
              </w:rPr>
            </w:pPr>
            <w:r>
              <w:rPr>
                <w:sz w:val="23"/>
                <w:szCs w:val="23"/>
              </w:rPr>
              <w:t xml:space="preserve">3. </w:t>
            </w:r>
          </w:p>
        </w:tc>
        <w:tc>
          <w:tcPr>
            <w:tcW w:w="3638" w:type="dxa"/>
          </w:tcPr>
          <w:p w:rsidR="00AE0107" w:rsidRDefault="005C1B19">
            <w:pPr>
              <w:pStyle w:val="Default"/>
              <w:spacing w:before="120" w:after="120" w:line="271" w:lineRule="auto"/>
              <w:jc w:val="both"/>
              <w:rPr>
                <w:sz w:val="23"/>
                <w:szCs w:val="23"/>
              </w:rPr>
            </w:pPr>
            <w:r>
              <w:rPr>
                <w:sz w:val="23"/>
                <w:szCs w:val="23"/>
              </w:rPr>
              <w:t>Telefonbeszélgetések a polgárokkal</w:t>
            </w:r>
          </w:p>
        </w:tc>
        <w:tc>
          <w:tcPr>
            <w:tcW w:w="4158" w:type="dxa"/>
          </w:tcPr>
          <w:p w:rsidR="00AE0107" w:rsidRDefault="005C1B19">
            <w:pPr>
              <w:pStyle w:val="Default"/>
              <w:spacing w:before="120" w:after="120" w:line="271" w:lineRule="auto"/>
              <w:jc w:val="both"/>
              <w:rPr>
                <w:sz w:val="23"/>
                <w:szCs w:val="23"/>
              </w:rPr>
            </w:pPr>
            <w:r>
              <w:rPr>
                <w:sz w:val="23"/>
                <w:szCs w:val="23"/>
              </w:rPr>
              <w:t xml:space="preserve">350 </w:t>
            </w:r>
          </w:p>
        </w:tc>
      </w:tr>
      <w:tr w:rsidR="00AE0107">
        <w:trPr>
          <w:trHeight w:val="107"/>
        </w:trPr>
        <w:tc>
          <w:tcPr>
            <w:tcW w:w="5022" w:type="dxa"/>
            <w:gridSpan w:val="2"/>
          </w:tcPr>
          <w:p w:rsidR="00AE0107" w:rsidRDefault="005C1B19">
            <w:pPr>
              <w:pStyle w:val="Default"/>
              <w:spacing w:before="120" w:after="120" w:line="271" w:lineRule="auto"/>
              <w:jc w:val="both"/>
              <w:rPr>
                <w:sz w:val="23"/>
                <w:szCs w:val="23"/>
              </w:rPr>
            </w:pPr>
            <w:r>
              <w:rPr>
                <w:b/>
                <w:bCs/>
                <w:sz w:val="23"/>
                <w:szCs w:val="23"/>
              </w:rPr>
              <w:t xml:space="preserve">Összesen </w:t>
            </w:r>
          </w:p>
        </w:tc>
        <w:tc>
          <w:tcPr>
            <w:tcW w:w="4158" w:type="dxa"/>
          </w:tcPr>
          <w:p w:rsidR="00AE0107" w:rsidRDefault="005C1B19">
            <w:pPr>
              <w:pStyle w:val="Default"/>
              <w:spacing w:before="120" w:after="120" w:line="271" w:lineRule="auto"/>
              <w:jc w:val="both"/>
              <w:rPr>
                <w:sz w:val="23"/>
                <w:szCs w:val="23"/>
              </w:rPr>
            </w:pPr>
            <w:r>
              <w:rPr>
                <w:b/>
                <w:bCs/>
                <w:sz w:val="23"/>
                <w:szCs w:val="23"/>
              </w:rPr>
              <w:t xml:space="preserve">1007 </w:t>
            </w:r>
          </w:p>
        </w:tc>
      </w:tr>
    </w:tbl>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 xml:space="preserve">Az 1. Táblázat bemutatja a Polgári Jogvédő 2014. évi különféle kapcsolatait a polgárokkal. Észlelhető, hogy a 2014. évi irányzat </w:t>
      </w:r>
      <w:r>
        <w:rPr>
          <w:rFonts w:ascii="Times New Roman" w:hAnsi="Times New Roman"/>
          <w:sz w:val="23"/>
          <w:szCs w:val="23"/>
        </w:rPr>
        <w:t>továbbfolytatódik, hogy a polgárok nagy számban személyesen megkeresik a Polgári Jogvédőt az irodájában és segélyt kérnek. Az irodába érkező  minden olyan polgárt nyilvántartásba vettek, akivel megbeszéléseket folytattak, hogy adatokkal rendelkezzenek a pr</w:t>
      </w:r>
      <w:r>
        <w:rPr>
          <w:rFonts w:ascii="Times New Roman" w:hAnsi="Times New Roman"/>
          <w:sz w:val="23"/>
          <w:szCs w:val="23"/>
        </w:rPr>
        <w:t>oblmémákról, amelyekre panaszkodnak, valamint annak módjáról, hogy a Polgári Jogvédő irodájában foglalkoztatottak hogyan segítettek nekik minden konkrét esetben.</w:t>
      </w:r>
    </w:p>
    <w:p w:rsidR="00857380" w:rsidRDefault="00857380">
      <w:pPr>
        <w:autoSpaceDE w:val="0"/>
        <w:autoSpaceDN w:val="0"/>
        <w:adjustRightInd w:val="0"/>
        <w:spacing w:before="120" w:after="120" w:line="271" w:lineRule="auto"/>
        <w:ind w:firstLine="708"/>
        <w:jc w:val="both"/>
        <w:rPr>
          <w:rFonts w:ascii="Times New Roman" w:hAnsi="Times New Roman"/>
          <w:sz w:val="23"/>
          <w:szCs w:val="23"/>
        </w:rPr>
      </w:pPr>
    </w:p>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 xml:space="preserve">2. Táblázat </w:t>
      </w:r>
      <w:r>
        <w:rPr>
          <w:rFonts w:ascii="Times New Roman" w:hAnsi="Times New Roman"/>
          <w:bCs/>
          <w:color w:val="000000"/>
          <w:sz w:val="23"/>
          <w:szCs w:val="23"/>
        </w:rPr>
        <w:t xml:space="preserve">A panasz a </w:t>
      </w:r>
      <w:r>
        <w:rPr>
          <w:rFonts w:ascii="Times New Roman" w:hAnsi="Times New Roman"/>
          <w:sz w:val="23"/>
          <w:szCs w:val="23"/>
        </w:rPr>
        <w:t>Polgári Jogvédő</w:t>
      </w:r>
      <w:r>
        <w:rPr>
          <w:rFonts w:ascii="Times New Roman" w:hAnsi="Times New Roman"/>
          <w:bCs/>
          <w:color w:val="000000"/>
          <w:sz w:val="23"/>
          <w:szCs w:val="23"/>
        </w:rPr>
        <w:t>höz való benyújtásának módja 2015-ben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882"/>
        <w:gridCol w:w="3701"/>
        <w:gridCol w:w="2552"/>
      </w:tblGrid>
      <w:tr w:rsidR="00AE0107">
        <w:trPr>
          <w:trHeight w:val="107"/>
        </w:trPr>
        <w:tc>
          <w:tcPr>
            <w:tcW w:w="1762" w:type="dxa"/>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b/>
                <w:bCs/>
                <w:color w:val="000000"/>
                <w:sz w:val="20"/>
                <w:szCs w:val="20"/>
              </w:rPr>
              <w:t xml:space="preserve">Sorszám </w:t>
            </w:r>
          </w:p>
        </w:tc>
        <w:tc>
          <w:tcPr>
            <w:tcW w:w="4583" w:type="dxa"/>
            <w:gridSpan w:val="2"/>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b/>
                <w:bCs/>
                <w:color w:val="000000"/>
                <w:sz w:val="20"/>
                <w:szCs w:val="20"/>
              </w:rPr>
              <w:t xml:space="preserve">A panasz benyújtásának módja </w:t>
            </w:r>
          </w:p>
        </w:tc>
        <w:tc>
          <w:tcPr>
            <w:tcW w:w="2552" w:type="dxa"/>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b/>
                <w:bCs/>
                <w:color w:val="000000"/>
                <w:sz w:val="20"/>
                <w:szCs w:val="20"/>
              </w:rPr>
              <w:t xml:space="preserve">Szám </w:t>
            </w:r>
          </w:p>
        </w:tc>
      </w:tr>
      <w:tr w:rsidR="00AE0107">
        <w:trPr>
          <w:trHeight w:val="109"/>
        </w:trPr>
        <w:tc>
          <w:tcPr>
            <w:tcW w:w="1762" w:type="dxa"/>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 xml:space="preserve">1. </w:t>
            </w:r>
          </w:p>
        </w:tc>
        <w:tc>
          <w:tcPr>
            <w:tcW w:w="4583" w:type="dxa"/>
            <w:gridSpan w:val="2"/>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 xml:space="preserve">Személyesen </w:t>
            </w:r>
          </w:p>
        </w:tc>
        <w:tc>
          <w:tcPr>
            <w:tcW w:w="2552" w:type="dxa"/>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 xml:space="preserve">129 </w:t>
            </w:r>
          </w:p>
        </w:tc>
      </w:tr>
      <w:tr w:rsidR="00AE0107">
        <w:trPr>
          <w:trHeight w:val="109"/>
        </w:trPr>
        <w:tc>
          <w:tcPr>
            <w:tcW w:w="1762" w:type="dxa"/>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 xml:space="preserve">2. </w:t>
            </w:r>
          </w:p>
        </w:tc>
        <w:tc>
          <w:tcPr>
            <w:tcW w:w="4583" w:type="dxa"/>
            <w:gridSpan w:val="2"/>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e-mail által</w:t>
            </w:r>
          </w:p>
        </w:tc>
        <w:tc>
          <w:tcPr>
            <w:tcW w:w="2552" w:type="dxa"/>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 xml:space="preserve">110 </w:t>
            </w:r>
          </w:p>
        </w:tc>
      </w:tr>
      <w:tr w:rsidR="00AE0107">
        <w:trPr>
          <w:trHeight w:val="109"/>
        </w:trPr>
        <w:tc>
          <w:tcPr>
            <w:tcW w:w="1762" w:type="dxa"/>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 xml:space="preserve">3. </w:t>
            </w:r>
          </w:p>
        </w:tc>
        <w:tc>
          <w:tcPr>
            <w:tcW w:w="4583" w:type="dxa"/>
            <w:gridSpan w:val="2"/>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Posta útján</w:t>
            </w:r>
          </w:p>
        </w:tc>
        <w:tc>
          <w:tcPr>
            <w:tcW w:w="2552" w:type="dxa"/>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 xml:space="preserve">24 </w:t>
            </w:r>
          </w:p>
        </w:tc>
      </w:tr>
      <w:tr w:rsidR="00AE0107">
        <w:trPr>
          <w:trHeight w:val="109"/>
        </w:trPr>
        <w:tc>
          <w:tcPr>
            <w:tcW w:w="1762" w:type="dxa"/>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 xml:space="preserve">4. </w:t>
            </w:r>
          </w:p>
        </w:tc>
        <w:tc>
          <w:tcPr>
            <w:tcW w:w="4583" w:type="dxa"/>
            <w:gridSpan w:val="2"/>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Saját kezdemnyezése szerint</w:t>
            </w:r>
          </w:p>
        </w:tc>
        <w:tc>
          <w:tcPr>
            <w:tcW w:w="2552" w:type="dxa"/>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 xml:space="preserve">4 </w:t>
            </w:r>
          </w:p>
        </w:tc>
      </w:tr>
      <w:tr w:rsidR="00AE0107">
        <w:trPr>
          <w:trHeight w:val="267"/>
        </w:trPr>
        <w:tc>
          <w:tcPr>
            <w:tcW w:w="1762" w:type="dxa"/>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 xml:space="preserve">5. </w:t>
            </w:r>
          </w:p>
        </w:tc>
        <w:tc>
          <w:tcPr>
            <w:tcW w:w="4583" w:type="dxa"/>
            <w:gridSpan w:val="2"/>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Másik polgári jogvédő által továbbított tárgyak</w:t>
            </w:r>
          </w:p>
        </w:tc>
        <w:tc>
          <w:tcPr>
            <w:tcW w:w="2552" w:type="dxa"/>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 xml:space="preserve">3 </w:t>
            </w:r>
          </w:p>
        </w:tc>
      </w:tr>
      <w:tr w:rsidR="00AE0107">
        <w:trPr>
          <w:trHeight w:val="109"/>
        </w:trPr>
        <w:tc>
          <w:tcPr>
            <w:tcW w:w="1762" w:type="dxa"/>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 xml:space="preserve">6. </w:t>
            </w:r>
          </w:p>
        </w:tc>
        <w:tc>
          <w:tcPr>
            <w:tcW w:w="4583" w:type="dxa"/>
            <w:gridSpan w:val="2"/>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Facebook oldal útján</w:t>
            </w:r>
          </w:p>
        </w:tc>
        <w:tc>
          <w:tcPr>
            <w:tcW w:w="2552" w:type="dxa"/>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color w:val="000000"/>
                <w:sz w:val="20"/>
                <w:szCs w:val="20"/>
              </w:rPr>
              <w:t xml:space="preserve">6 </w:t>
            </w:r>
          </w:p>
        </w:tc>
      </w:tr>
      <w:tr w:rsidR="00AE0107">
        <w:trPr>
          <w:trHeight w:val="107"/>
        </w:trPr>
        <w:tc>
          <w:tcPr>
            <w:tcW w:w="2644" w:type="dxa"/>
            <w:gridSpan w:val="2"/>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b/>
                <w:bCs/>
                <w:color w:val="000000"/>
                <w:sz w:val="20"/>
                <w:szCs w:val="20"/>
              </w:rPr>
              <w:t xml:space="preserve">ÖSSZESEN </w:t>
            </w:r>
          </w:p>
        </w:tc>
        <w:tc>
          <w:tcPr>
            <w:tcW w:w="6253" w:type="dxa"/>
            <w:gridSpan w:val="2"/>
          </w:tcPr>
          <w:p w:rsidR="00AE0107" w:rsidRDefault="005C1B19">
            <w:pPr>
              <w:autoSpaceDE w:val="0"/>
              <w:autoSpaceDN w:val="0"/>
              <w:adjustRightInd w:val="0"/>
              <w:spacing w:before="120" w:after="120" w:line="271" w:lineRule="auto"/>
              <w:rPr>
                <w:rFonts w:ascii="Times New Roman" w:hAnsi="Times New Roman"/>
                <w:color w:val="000000"/>
                <w:sz w:val="20"/>
                <w:szCs w:val="20"/>
              </w:rPr>
            </w:pPr>
            <w:r>
              <w:rPr>
                <w:rFonts w:ascii="Times New Roman" w:hAnsi="Times New Roman"/>
                <w:b/>
                <w:bCs/>
                <w:color w:val="000000"/>
                <w:sz w:val="20"/>
                <w:szCs w:val="20"/>
              </w:rPr>
              <w:t xml:space="preserve">276 </w:t>
            </w:r>
          </w:p>
        </w:tc>
      </w:tr>
    </w:tbl>
    <w:p w:rsidR="00AE0107" w:rsidRDefault="005C1B19">
      <w:pPr>
        <w:numPr>
          <w:ilvl w:val="0"/>
          <w:numId w:val="1"/>
        </w:numPr>
        <w:autoSpaceDE w:val="0"/>
        <w:autoSpaceDN w:val="0"/>
        <w:adjustRightInd w:val="0"/>
        <w:spacing w:before="120" w:after="120" w:line="271" w:lineRule="auto"/>
        <w:rPr>
          <w:rFonts w:ascii="Times New Roman" w:hAnsi="Times New Roman"/>
          <w:bCs/>
          <w:sz w:val="23"/>
          <w:szCs w:val="23"/>
        </w:rPr>
      </w:pPr>
      <w:r>
        <w:rPr>
          <w:rFonts w:ascii="Times New Roman" w:hAnsi="Times New Roman"/>
          <w:b/>
          <w:bCs/>
          <w:sz w:val="23"/>
          <w:szCs w:val="23"/>
        </w:rPr>
        <w:lastRenderedPageBreak/>
        <w:t xml:space="preserve">Grafikon </w:t>
      </w:r>
      <w:r>
        <w:rPr>
          <w:rFonts w:ascii="Times New Roman" w:hAnsi="Times New Roman"/>
          <w:bCs/>
          <w:sz w:val="23"/>
          <w:szCs w:val="23"/>
        </w:rPr>
        <w:t xml:space="preserve">A panaszok </w:t>
      </w:r>
      <w:r>
        <w:rPr>
          <w:rFonts w:ascii="Times New Roman" w:hAnsi="Times New Roman"/>
          <w:sz w:val="23"/>
          <w:szCs w:val="23"/>
        </w:rPr>
        <w:t>Polgári Jogvédő</w:t>
      </w:r>
      <w:r>
        <w:rPr>
          <w:rFonts w:ascii="Times New Roman" w:hAnsi="Times New Roman"/>
          <w:bCs/>
          <w:sz w:val="23"/>
          <w:szCs w:val="23"/>
        </w:rPr>
        <w:t>höz való benyújtásának módja</w:t>
      </w:r>
    </w:p>
    <w:p w:rsidR="00AE0107" w:rsidRDefault="005C1B19">
      <w:pPr>
        <w:autoSpaceDE w:val="0"/>
        <w:autoSpaceDN w:val="0"/>
        <w:adjustRightInd w:val="0"/>
        <w:spacing w:before="120" w:after="120" w:line="271" w:lineRule="auto"/>
        <w:jc w:val="center"/>
        <w:rPr>
          <w:rFonts w:ascii="Times New Roman" w:hAnsi="Times New Roman"/>
          <w:bCs/>
          <w:sz w:val="23"/>
          <w:szCs w:val="23"/>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301.8pt;height:213.1pt">
            <v:imagedata r:id="rId9" o:title=""/>
          </v:shape>
        </w:pic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A 2. Táblázat és 1. Grafikon alapján észlelhető, hogy a polgárok a Polgári Jogvédőt elektronikus kommunikációs eszközök útján is mind nagyob számban keresik meg. Mivel a polgárok effajta megkeresései</w:t>
      </w:r>
      <w:r>
        <w:rPr>
          <w:rFonts w:ascii="Times New Roman" w:hAnsi="Times New Roman"/>
          <w:sz w:val="23"/>
          <w:szCs w:val="23"/>
        </w:rPr>
        <w:t xml:space="preserve"> 2015. vége felé külön kiemelkedtek, a 2015 év vége felé a polgárok számára lehetővé tették, hogy panaszaikat on-line is benyújthassák, az Újvidék város Polgári Jogvédője internet prezentációja által. A honlapon részletes indoklás található az Újvidék váro</w:t>
      </w:r>
      <w:r>
        <w:rPr>
          <w:rFonts w:ascii="Times New Roman" w:hAnsi="Times New Roman"/>
          <w:sz w:val="23"/>
          <w:szCs w:val="23"/>
        </w:rPr>
        <w:t>s Polgári Jogvédőjének hatásköréről, majd a Polgári Jogvédőnek benyújtandó panaszlap kitöltésére vonatkozó utasítás, valamint a kitöltendő formanyomtatvány. Az űrlap és az internetes prezentáció le van fordítva a nemzeti kisebbségek nyelveire, magyar, rusz</w:t>
      </w:r>
      <w:r>
        <w:rPr>
          <w:rFonts w:ascii="Times New Roman" w:hAnsi="Times New Roman"/>
          <w:sz w:val="23"/>
          <w:szCs w:val="23"/>
        </w:rPr>
        <w:t xml:space="preserve">in és szlovák nyelvre, tehát a fenti nemzeti kisebbségek tagjainak van lehetőségük, hogy az Újvidék város Polgári Jogvédőjéhez saját anyanyelvükön forduljanak. 2015-ben nem volt ilyen módon benyújtott panasz, mivel a világhálós prezentáció az év vége felé </w:t>
      </w:r>
      <w:r>
        <w:rPr>
          <w:rFonts w:ascii="Times New Roman" w:hAnsi="Times New Roman"/>
          <w:sz w:val="23"/>
          <w:szCs w:val="23"/>
        </w:rPr>
        <w:t>kezdődött.</w:t>
      </w:r>
    </w:p>
    <w:p w:rsidR="00857380" w:rsidRDefault="00857380">
      <w:pPr>
        <w:autoSpaceDE w:val="0"/>
        <w:autoSpaceDN w:val="0"/>
        <w:adjustRightInd w:val="0"/>
        <w:spacing w:before="120" w:after="120" w:line="271" w:lineRule="auto"/>
        <w:ind w:firstLine="708"/>
        <w:jc w:val="both"/>
        <w:rPr>
          <w:rFonts w:ascii="Times New Roman" w:hAnsi="Times New Roman"/>
          <w:sz w:val="23"/>
          <w:szCs w:val="23"/>
        </w:rPr>
      </w:pPr>
    </w:p>
    <w:p w:rsidR="00AE0107" w:rsidRDefault="005C1B19">
      <w:pPr>
        <w:autoSpaceDE w:val="0"/>
        <w:autoSpaceDN w:val="0"/>
        <w:adjustRightInd w:val="0"/>
        <w:spacing w:before="120" w:after="120" w:line="271" w:lineRule="auto"/>
        <w:rPr>
          <w:rFonts w:ascii="Times New Roman" w:hAnsi="Times New Roman"/>
          <w:sz w:val="23"/>
          <w:szCs w:val="23"/>
        </w:rPr>
      </w:pPr>
      <w:r>
        <w:rPr>
          <w:rFonts w:ascii="Times New Roman" w:hAnsi="Times New Roman"/>
          <w:b/>
          <w:bCs/>
          <w:sz w:val="23"/>
          <w:szCs w:val="23"/>
        </w:rPr>
        <w:t xml:space="preserve">3. Táblázat </w:t>
      </w:r>
      <w:r>
        <w:rPr>
          <w:rFonts w:ascii="Times New Roman" w:hAnsi="Times New Roman"/>
          <w:bCs/>
          <w:sz w:val="23"/>
          <w:szCs w:val="23"/>
        </w:rPr>
        <w:t>A benyújtott panaszok száma azon szervre vonatkozóan, amelyre a polgárok panaszkodnak</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711"/>
        <w:gridCol w:w="2906"/>
      </w:tblGrid>
      <w:tr w:rsidR="00AE0107">
        <w:trPr>
          <w:trHeight w:val="107"/>
        </w:trPr>
        <w:tc>
          <w:tcPr>
            <w:tcW w:w="1101" w:type="dxa"/>
          </w:tcPr>
          <w:p w:rsidR="00AE0107" w:rsidRDefault="005C1B19">
            <w:pPr>
              <w:autoSpaceDE w:val="0"/>
              <w:autoSpaceDN w:val="0"/>
              <w:adjustRightInd w:val="0"/>
              <w:spacing w:before="120" w:after="120" w:line="271" w:lineRule="auto"/>
              <w:rPr>
                <w:rFonts w:ascii="Times New Roman" w:hAnsi="Times New Roman"/>
                <w:b/>
                <w:color w:val="000000"/>
                <w:sz w:val="23"/>
                <w:szCs w:val="23"/>
              </w:rPr>
            </w:pPr>
            <w:r>
              <w:rPr>
                <w:rFonts w:ascii="Times New Roman" w:hAnsi="Times New Roman"/>
                <w:b/>
                <w:color w:val="000000"/>
                <w:sz w:val="23"/>
                <w:szCs w:val="23"/>
              </w:rPr>
              <w:t>Sorszám</w:t>
            </w:r>
          </w:p>
        </w:tc>
        <w:tc>
          <w:tcPr>
            <w:tcW w:w="4711"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 xml:space="preserve">Szerv  </w:t>
            </w:r>
          </w:p>
        </w:tc>
        <w:tc>
          <w:tcPr>
            <w:tcW w:w="2906"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 xml:space="preserve">Szám </w:t>
            </w:r>
          </w:p>
        </w:tc>
      </w:tr>
      <w:tr w:rsidR="00AE0107">
        <w:trPr>
          <w:trHeight w:val="109"/>
        </w:trPr>
        <w:tc>
          <w:tcPr>
            <w:tcW w:w="1101"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c>
          <w:tcPr>
            <w:tcW w:w="4711"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Városi Városrendezési és Lakásügyi Igazgatóság </w:t>
            </w:r>
          </w:p>
        </w:tc>
        <w:tc>
          <w:tcPr>
            <w:tcW w:w="2906"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14 </w:t>
            </w:r>
          </w:p>
        </w:tc>
      </w:tr>
      <w:tr w:rsidR="00AE0107">
        <w:trPr>
          <w:trHeight w:val="109"/>
        </w:trPr>
        <w:tc>
          <w:tcPr>
            <w:tcW w:w="1101"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 </w:t>
            </w:r>
          </w:p>
        </w:tc>
        <w:tc>
          <w:tcPr>
            <w:tcW w:w="4711"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Városi Szociális és Gyermekvédelmi Igazgatóság</w:t>
            </w:r>
          </w:p>
        </w:tc>
        <w:tc>
          <w:tcPr>
            <w:tcW w:w="2906"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6 </w:t>
            </w:r>
          </w:p>
        </w:tc>
      </w:tr>
      <w:tr w:rsidR="00AE0107">
        <w:trPr>
          <w:trHeight w:val="109"/>
        </w:trPr>
        <w:tc>
          <w:tcPr>
            <w:tcW w:w="1101"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3 </w:t>
            </w:r>
          </w:p>
        </w:tc>
        <w:tc>
          <w:tcPr>
            <w:tcW w:w="4711"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Városi </w:t>
            </w:r>
            <w:r>
              <w:rPr>
                <w:rFonts w:ascii="Times New Roman" w:hAnsi="Times New Roman"/>
                <w:color w:val="000000"/>
                <w:sz w:val="23"/>
                <w:szCs w:val="23"/>
              </w:rPr>
              <w:t>Közlekedési és Útügyi Igazgatóság</w:t>
            </w:r>
          </w:p>
        </w:tc>
        <w:tc>
          <w:tcPr>
            <w:tcW w:w="2906"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11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4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Városi Gazdasági Igazgatóság</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5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Városi Művelődési Igazgatóság</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6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Városi Kommunális Igazgatóság</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7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lastRenderedPageBreak/>
              <w:t xml:space="preserve">7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Városi Felügyeleti Igazgatóság</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25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8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Városi Környezetvédelmi Igazgatóság</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9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Városi Adóigazgatóság</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23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10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Újvidék város Vagyonjogi Ügyészsége</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11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Lakásügyi Bizottság</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12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A Vojvodina Novi Sad Sport- és Üzletközpont Közvállalat</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13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rPr>
            </w:pPr>
            <w:r>
              <w:rPr>
                <w:rFonts w:ascii="Times New Roman" w:hAnsi="Times New Roman"/>
                <w:color w:val="000000"/>
              </w:rPr>
              <w:t>Újvidék Városépítési Intézet Közvállalat</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10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14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Újvidék Poslovni prostor Közvállalat </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15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Újvidéki Novi Sad Városi Közlekedési Közvállalat </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4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16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Újvidéki Zoohigijena i veterina Novi Sad Kommunális Közvállalat</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17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Újvidéki Távfűtő Kommunális Közvállalat </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6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18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Informatika Novi Sad Kommunális Közvállalat</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6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19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Újvidéki Stan Novi Sad </w:t>
            </w:r>
            <w:r>
              <w:rPr>
                <w:rFonts w:ascii="Times New Roman" w:hAnsi="Times New Roman"/>
                <w:color w:val="000000"/>
                <w:sz w:val="23"/>
                <w:szCs w:val="23"/>
              </w:rPr>
              <w:t>Kommunális Közvállalat</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3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20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Újvidéki Gradsko zelenilo Novi Sad Kommunális Közvállalat</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21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Újvidéki Čistoća Novi Sad Kommunális Közvállalat</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3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22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Újvidéki Vodovod i kanalizacija Novi Sad Kommunális Közvállalat</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18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23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Újvidéki Parking servis Novi </w:t>
            </w:r>
            <w:r>
              <w:rPr>
                <w:rFonts w:ascii="Times New Roman" w:hAnsi="Times New Roman"/>
                <w:color w:val="000000"/>
                <w:sz w:val="23"/>
                <w:szCs w:val="23"/>
              </w:rPr>
              <w:t>Sad Kommunális Közvállalat</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3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24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Újvidék város Szociális Központja</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16 </w:t>
            </w:r>
          </w:p>
        </w:tc>
      </w:tr>
      <w:tr w:rsidR="00AE0107">
        <w:trPr>
          <w:trHeight w:val="109"/>
        </w:trPr>
        <w:tc>
          <w:tcPr>
            <w:tcW w:w="110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25 </w:t>
            </w:r>
          </w:p>
        </w:tc>
        <w:tc>
          <w:tcPr>
            <w:tcW w:w="4711"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Újvidéki PU Radosno detinjstvo Novi Sad </w:t>
            </w:r>
          </w:p>
        </w:tc>
        <w:tc>
          <w:tcPr>
            <w:tcW w:w="2906" w:type="dxa"/>
            <w:tcBorders>
              <w:top w:val="single" w:sz="4" w:space="0" w:color="auto"/>
              <w:left w:val="single" w:sz="4" w:space="0" w:color="auto"/>
              <w:bottom w:val="single" w:sz="4" w:space="0" w:color="auto"/>
              <w:right w:val="single" w:sz="4" w:space="0" w:color="auto"/>
            </w:tcBorders>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5 </w:t>
            </w:r>
          </w:p>
        </w:tc>
      </w:tr>
    </w:tbl>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color w:val="000000"/>
          <w:sz w:val="23"/>
          <w:szCs w:val="23"/>
        </w:rPr>
        <w:t xml:space="preserve">A </w:t>
      </w:r>
      <w:r>
        <w:rPr>
          <w:rFonts w:ascii="Times New Roman" w:hAnsi="Times New Roman"/>
          <w:bCs/>
          <w:sz w:val="23"/>
          <w:szCs w:val="23"/>
        </w:rPr>
        <w:t>benyújtott panaszokat azon szervre vonatkozóan, amelyre a polgárok panaszkodtak a 2015. évben bemutatja a 3. táblázat. Észlelhető, hogy a polgárok legnagyobb számban a városi közigazgatási szervekre panaszkodnak, míg kisebb számban a közvállalatokra. Újvid</w:t>
      </w:r>
      <w:r>
        <w:rPr>
          <w:rFonts w:ascii="Times New Roman" w:hAnsi="Times New Roman"/>
          <w:bCs/>
          <w:sz w:val="23"/>
          <w:szCs w:val="23"/>
        </w:rPr>
        <w:t xml:space="preserve">ék város </w:t>
      </w:r>
      <w:r>
        <w:rPr>
          <w:rFonts w:ascii="Times New Roman" w:hAnsi="Times New Roman"/>
          <w:bCs/>
          <w:sz w:val="23"/>
          <w:szCs w:val="23"/>
        </w:rPr>
        <w:lastRenderedPageBreak/>
        <w:t xml:space="preserve">szintjén kialakított valamennyi közigazgatási szerv közül a polgárok 2015-ben összesen kilenc munkájára panaszkodtak. A panaszok számát illetően a Városi Felügyeleti Igazgatóság van az élen (25 panasz) és a Városi Adóhivatal </w:t>
      </w:r>
      <w:r>
        <w:rPr>
          <w:rFonts w:ascii="Times New Roman" w:hAnsi="Times New Roman"/>
          <w:sz w:val="23"/>
          <w:szCs w:val="23"/>
        </w:rPr>
        <w:t>(22 panasz), míg a Kör</w:t>
      </w:r>
      <w:r>
        <w:rPr>
          <w:rFonts w:ascii="Times New Roman" w:hAnsi="Times New Roman"/>
          <w:sz w:val="23"/>
          <w:szCs w:val="23"/>
        </w:rPr>
        <w:t xml:space="preserve">nyezetvédelmi Igazgatóság és a Városi Művelődési Igazgatóság munkájára egy-egy panasz érkezett be. A táblázaton nem szereplő városi közigazgatási szervek munkájára 2015. folyamán nem érkezett be panasz.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 xml:space="preserve">2015. folyamán a Lakásügyi Bizottság munkájára is </w:t>
      </w:r>
      <w:r>
        <w:rPr>
          <w:rFonts w:ascii="Times New Roman" w:hAnsi="Times New Roman"/>
          <w:sz w:val="23"/>
          <w:szCs w:val="23"/>
        </w:rPr>
        <w:t>beérkezett egy panasz, úgyszintén Újvidék város Vagyonjogi Ügyészségének munkájára.</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 xml:space="preserve">Újvidék város által alapított valamennyi intézmény közül a polgárok 2015. folyamán csak kettőnek a munkájára panaszkodtak, mégpedig a Szociális Központ (16 panasz) és a PU </w:t>
      </w:r>
      <w:r>
        <w:rPr>
          <w:rFonts w:ascii="Times New Roman" w:hAnsi="Times New Roman"/>
          <w:sz w:val="23"/>
          <w:szCs w:val="23"/>
        </w:rPr>
        <w:t xml:space="preserve">Radosno detinjstvo munkájára (5 panasz), míg a táblázaton nem szereplő városi közigazgatási szervek munkájára nem érkezett be panasz.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Újvidék város által alapított összes vállalat közül legtöbb panasz az Újvidéki Vodovod i kanalizacija Novi Sad Kommunális</w:t>
      </w:r>
      <w:r>
        <w:rPr>
          <w:rFonts w:ascii="Times New Roman" w:hAnsi="Times New Roman"/>
          <w:sz w:val="23"/>
          <w:szCs w:val="23"/>
        </w:rPr>
        <w:t xml:space="preserve"> Közvállalat munkájára érkezett (18 panasz) és az Újvidéki Zavod za izgradnju grada Novi Sad Közvállalat munkájára (10 panasz), míg a táblázaton nem szereplő városi közigazgatási szervek munkájára nem érkezett be panasz. </w:t>
      </w:r>
    </w:p>
    <w:p w:rsidR="00857380" w:rsidRDefault="00857380">
      <w:pPr>
        <w:autoSpaceDE w:val="0"/>
        <w:autoSpaceDN w:val="0"/>
        <w:adjustRightInd w:val="0"/>
        <w:spacing w:before="120" w:after="120" w:line="271" w:lineRule="auto"/>
        <w:ind w:firstLine="708"/>
        <w:jc w:val="both"/>
        <w:rPr>
          <w:rFonts w:ascii="Times New Roman" w:hAnsi="Times New Roman"/>
          <w:sz w:val="23"/>
          <w:szCs w:val="23"/>
        </w:rPr>
      </w:pPr>
    </w:p>
    <w:p w:rsidR="00AE0107" w:rsidRDefault="005C1B19">
      <w:pPr>
        <w:numPr>
          <w:ilvl w:val="0"/>
          <w:numId w:val="2"/>
        </w:numPr>
        <w:autoSpaceDE w:val="0"/>
        <w:autoSpaceDN w:val="0"/>
        <w:adjustRightInd w:val="0"/>
        <w:spacing w:before="120" w:after="120" w:line="271" w:lineRule="auto"/>
        <w:rPr>
          <w:rFonts w:ascii="Times New Roman" w:hAnsi="Times New Roman"/>
          <w:bCs/>
          <w:sz w:val="23"/>
          <w:szCs w:val="23"/>
        </w:rPr>
      </w:pPr>
      <w:r>
        <w:rPr>
          <w:rFonts w:ascii="Times New Roman" w:hAnsi="Times New Roman"/>
          <w:b/>
          <w:bCs/>
          <w:sz w:val="23"/>
          <w:szCs w:val="23"/>
        </w:rPr>
        <w:t xml:space="preserve">Grafikon </w:t>
      </w:r>
      <w:r>
        <w:rPr>
          <w:rFonts w:ascii="Times New Roman" w:hAnsi="Times New Roman"/>
          <w:bCs/>
          <w:sz w:val="23"/>
          <w:szCs w:val="23"/>
        </w:rPr>
        <w:t>A megoldott és megoldatla</w:t>
      </w:r>
      <w:r>
        <w:rPr>
          <w:rFonts w:ascii="Times New Roman" w:hAnsi="Times New Roman"/>
          <w:bCs/>
          <w:sz w:val="23"/>
          <w:szCs w:val="23"/>
        </w:rPr>
        <w:t>n tárgyak viszonya 2015-ben</w:t>
      </w:r>
    </w:p>
    <w:p w:rsidR="00AE0107" w:rsidRDefault="005C1B19">
      <w:pPr>
        <w:autoSpaceDE w:val="0"/>
        <w:autoSpaceDN w:val="0"/>
        <w:adjustRightInd w:val="0"/>
        <w:spacing w:before="120" w:after="120" w:line="271" w:lineRule="auto"/>
        <w:jc w:val="center"/>
        <w:rPr>
          <w:rFonts w:ascii="Times New Roman" w:hAnsi="Times New Roman"/>
          <w:sz w:val="20"/>
          <w:szCs w:val="20"/>
        </w:rPr>
      </w:pPr>
      <w:r>
        <w:pict>
          <v:shape id="Picture 1" o:spid="_x0000_i1026" type="#_x0000_t75" style="width:308.15pt;height:238.45pt">
            <v:imagedata r:id="rId10" o:title=""/>
          </v:shape>
        </w:pict>
      </w:r>
    </w:p>
    <w:p w:rsidR="00AE0107" w:rsidRDefault="005C1B19">
      <w:pPr>
        <w:autoSpaceDE w:val="0"/>
        <w:autoSpaceDN w:val="0"/>
        <w:adjustRightInd w:val="0"/>
        <w:spacing w:before="120" w:after="120" w:line="271" w:lineRule="auto"/>
        <w:ind w:firstLine="708"/>
        <w:jc w:val="both"/>
        <w:rPr>
          <w:rFonts w:ascii="Times New Roman" w:hAnsi="Times New Roman"/>
          <w:color w:val="000000"/>
          <w:sz w:val="23"/>
          <w:szCs w:val="23"/>
        </w:rPr>
      </w:pPr>
      <w:r>
        <w:rPr>
          <w:rFonts w:ascii="Times New Roman" w:hAnsi="Times New Roman"/>
          <w:color w:val="000000"/>
          <w:sz w:val="23"/>
          <w:szCs w:val="23"/>
        </w:rPr>
        <w:t xml:space="preserve">A 2015. folyamán a Polgári Jogvédő irodájában 319 tárgy szerepelt, ezek közül 276 újonnan átvett ügy, míg 43-at az előző időszaból vettek át. </w:t>
      </w:r>
    </w:p>
    <w:p w:rsidR="00AE0107" w:rsidRDefault="005C1B19">
      <w:pPr>
        <w:autoSpaceDE w:val="0"/>
        <w:autoSpaceDN w:val="0"/>
        <w:adjustRightInd w:val="0"/>
        <w:spacing w:before="120" w:after="120" w:line="271" w:lineRule="auto"/>
        <w:ind w:firstLine="708"/>
        <w:jc w:val="both"/>
        <w:rPr>
          <w:rFonts w:ascii="Times New Roman" w:hAnsi="Times New Roman"/>
          <w:color w:val="000000"/>
          <w:sz w:val="23"/>
          <w:szCs w:val="23"/>
        </w:rPr>
      </w:pPr>
      <w:r>
        <w:rPr>
          <w:rFonts w:ascii="Times New Roman" w:hAnsi="Times New Roman"/>
          <w:color w:val="000000"/>
          <w:sz w:val="23"/>
          <w:szCs w:val="23"/>
        </w:rPr>
        <w:t>A 2015. év folyamán összesen 255 tárgyat oldottak meg, melynek során a 2015. évi me</w:t>
      </w:r>
      <w:r>
        <w:rPr>
          <w:rFonts w:ascii="Times New Roman" w:hAnsi="Times New Roman"/>
          <w:color w:val="000000"/>
          <w:sz w:val="23"/>
          <w:szCs w:val="23"/>
        </w:rPr>
        <w:t>goldott tárgyak száma 214 volt, az előző időszakból eredő 41 tárggyal.</w:t>
      </w:r>
    </w:p>
    <w:p w:rsidR="00AE0107" w:rsidRDefault="005C1B19">
      <w:pPr>
        <w:autoSpaceDE w:val="0"/>
        <w:autoSpaceDN w:val="0"/>
        <w:adjustRightInd w:val="0"/>
        <w:spacing w:before="120" w:after="120" w:line="271" w:lineRule="auto"/>
        <w:ind w:firstLine="708"/>
        <w:jc w:val="both"/>
        <w:rPr>
          <w:rFonts w:ascii="Times New Roman" w:hAnsi="Times New Roman"/>
          <w:color w:val="000000"/>
          <w:sz w:val="23"/>
          <w:szCs w:val="23"/>
        </w:rPr>
      </w:pPr>
      <w:r>
        <w:rPr>
          <w:rFonts w:ascii="Times New Roman" w:hAnsi="Times New Roman"/>
          <w:color w:val="000000"/>
          <w:sz w:val="23"/>
          <w:szCs w:val="23"/>
        </w:rPr>
        <w:t>A 2015. december 31-én meg nem oldott tárgyak száma 64 volt, ezek közül 2 tárgy esetében a panaszt 2014-ben nyújtották be, 62 tárgyban pedig a 2015. év folyamán, azzal az észrevétellel,</w:t>
      </w:r>
      <w:r>
        <w:rPr>
          <w:rFonts w:ascii="Times New Roman" w:hAnsi="Times New Roman"/>
          <w:color w:val="000000"/>
          <w:sz w:val="23"/>
          <w:szCs w:val="23"/>
        </w:rPr>
        <w:t xml:space="preserve"> hogy az Újvidéki Polgári Jogvédőnek 2015-ben benyújtott panaszok szerinti tárgyak többségét az év végén nyújtották be (októberben 19 tárgyat, novemberben 7 tárgyat és decemberben 13 tárgyat), tehát objektívv okokból nem voltak megoldhatók. </w:t>
      </w:r>
    </w:p>
    <w:p w:rsidR="00AE0107" w:rsidRDefault="005C1B19">
      <w:pPr>
        <w:autoSpaceDE w:val="0"/>
        <w:autoSpaceDN w:val="0"/>
        <w:adjustRightInd w:val="0"/>
        <w:spacing w:before="120" w:after="120" w:line="271" w:lineRule="auto"/>
        <w:ind w:firstLine="708"/>
        <w:jc w:val="both"/>
        <w:rPr>
          <w:rFonts w:ascii="Times New Roman" w:hAnsi="Times New Roman"/>
          <w:color w:val="000000"/>
          <w:sz w:val="23"/>
          <w:szCs w:val="23"/>
        </w:rPr>
      </w:pPr>
      <w:r>
        <w:rPr>
          <w:rFonts w:ascii="Times New Roman" w:hAnsi="Times New Roman"/>
          <w:color w:val="000000"/>
          <w:sz w:val="23"/>
          <w:szCs w:val="23"/>
        </w:rPr>
        <w:lastRenderedPageBreak/>
        <w:t>A bemutatott s</w:t>
      </w:r>
      <w:r>
        <w:rPr>
          <w:rFonts w:ascii="Times New Roman" w:hAnsi="Times New Roman"/>
          <w:color w:val="000000"/>
          <w:sz w:val="23"/>
          <w:szCs w:val="23"/>
        </w:rPr>
        <w:t>tatisztikai adatokból leszögezhető, hogy a 2015. év folyamán a tárgyak beáramlásának folyamata megmaradt az előző évi szinten, az újonnan beérkezett tárgyak enyhe növekedésével, de fontos arra is rámutatni, hogy a Polgári Jogvédő igen hatékonyan és színvon</w:t>
      </w:r>
      <w:r>
        <w:rPr>
          <w:rFonts w:ascii="Times New Roman" w:hAnsi="Times New Roman"/>
          <w:color w:val="000000"/>
          <w:sz w:val="23"/>
          <w:szCs w:val="23"/>
        </w:rPr>
        <w:t xml:space="preserve">alasan dolgozott, állandó káderhiány mellett, amely különösen a 2015. év folyamán jutott kifejezésre. </w:t>
      </w:r>
    </w:p>
    <w:p w:rsidR="00AE0107" w:rsidRDefault="005C1B19">
      <w:pPr>
        <w:autoSpaceDE w:val="0"/>
        <w:autoSpaceDN w:val="0"/>
        <w:adjustRightInd w:val="0"/>
        <w:spacing w:before="120" w:after="120" w:line="271" w:lineRule="auto"/>
        <w:ind w:firstLine="708"/>
        <w:jc w:val="both"/>
        <w:rPr>
          <w:rFonts w:ascii="Times New Roman" w:hAnsi="Times New Roman"/>
          <w:color w:val="000000"/>
          <w:sz w:val="23"/>
          <w:szCs w:val="23"/>
        </w:rPr>
      </w:pPr>
      <w:r>
        <w:rPr>
          <w:rFonts w:ascii="Times New Roman" w:hAnsi="Times New Roman"/>
          <w:color w:val="000000"/>
          <w:sz w:val="23"/>
          <w:szCs w:val="23"/>
        </w:rPr>
        <w:t>Mint ahogyan már említésre került, 2016-ba átkerült két megoldatlan panasz a 2014. évből. Az egyik tárgy olyan építészeti földterület elidegenítési eljár</w:t>
      </w:r>
      <w:r>
        <w:rPr>
          <w:rFonts w:ascii="Times New Roman" w:hAnsi="Times New Roman"/>
          <w:color w:val="000000"/>
          <w:sz w:val="23"/>
          <w:szCs w:val="23"/>
        </w:rPr>
        <w:t xml:space="preserve">ásának végrehajtására vonatkozik, amelyen Újvidék város javára került bejegyzésre a köztulajdonjog, egy polgár 2014 szeptemberében benyújtott panasza szerint. Az eljárás során Újvidék város Polgári Jogvédője megkereste a Városi Városrendezési és Lakásügyi </w:t>
      </w:r>
      <w:r>
        <w:rPr>
          <w:rFonts w:ascii="Times New Roman" w:hAnsi="Times New Roman"/>
          <w:color w:val="000000"/>
          <w:sz w:val="23"/>
          <w:szCs w:val="23"/>
        </w:rPr>
        <w:t>Igazgatóságot. Az építészeti földterület elidegenítési kérelme szerinti eljárás még mindig folyamatban van. A Polgári Jogvédő előtt folyó eljárás igen összetett, és lehetséges, hogy a 2016. év alatt is folytatódik. A probléma lényege ugyanis abban nyilvánu</w:t>
      </w:r>
      <w:r>
        <w:rPr>
          <w:rFonts w:ascii="Times New Roman" w:hAnsi="Times New Roman"/>
          <w:color w:val="000000"/>
          <w:sz w:val="23"/>
          <w:szCs w:val="23"/>
        </w:rPr>
        <w:t>l meg, hogy a polgárnak az Újvidék város tulajdonában lévő fölterületen való építkezési és használati engedély lett kiadva, tehát olyan megoldást kell fellelni, amely eleget tenne az ügyfél és a város érdekeinek egyaránt. A probléma összetettségén túlmenőe</w:t>
      </w:r>
      <w:r>
        <w:rPr>
          <w:rFonts w:ascii="Times New Roman" w:hAnsi="Times New Roman"/>
          <w:color w:val="000000"/>
          <w:sz w:val="23"/>
          <w:szCs w:val="23"/>
        </w:rPr>
        <w:t>n, az eljárás tartására kihat a szervek közötti együttműködés hiánya is (Városi Kommunálisügyi Igazgatóság, Zavod za izgradnju grada Novi Sad Közvállat és Városi Városrendezési és Lakásügyi Igazgatóság), mindegyiknek saját hatásköréből kell tevékenységeket</w:t>
      </w:r>
      <w:r>
        <w:rPr>
          <w:rFonts w:ascii="Times New Roman" w:hAnsi="Times New Roman"/>
          <w:color w:val="000000"/>
          <w:sz w:val="23"/>
          <w:szCs w:val="23"/>
        </w:rPr>
        <w:t xml:space="preserve"> tennie az eljárás befejezésének érdekében.</w:t>
      </w:r>
    </w:p>
    <w:p w:rsidR="00AE0107" w:rsidRDefault="005C1B19">
      <w:pPr>
        <w:autoSpaceDE w:val="0"/>
        <w:autoSpaceDN w:val="0"/>
        <w:adjustRightInd w:val="0"/>
        <w:spacing w:before="120" w:after="120" w:line="271" w:lineRule="auto"/>
        <w:jc w:val="both"/>
        <w:rPr>
          <w:rFonts w:ascii="Times New Roman" w:hAnsi="Times New Roman"/>
          <w:color w:val="000000"/>
          <w:sz w:val="20"/>
          <w:szCs w:val="20"/>
        </w:rPr>
      </w:pPr>
      <w:r>
        <w:rPr>
          <w:rFonts w:ascii="Times New Roman" w:hAnsi="Times New Roman"/>
          <w:color w:val="000000"/>
          <w:sz w:val="23"/>
          <w:szCs w:val="23"/>
        </w:rPr>
        <w:t>A másik tárgy a Városi Felügyelőségi Igazgatóság Építkezési Felügyelőségi Osztályának munkájára vonatkozik, a panaszt azért nyújtották be, mert a Képviselő-testület bejelentése szerint a szerv nem járt el, hogy a</w:t>
      </w:r>
      <w:r>
        <w:rPr>
          <w:rFonts w:ascii="Times New Roman" w:hAnsi="Times New Roman"/>
          <w:color w:val="000000"/>
          <w:sz w:val="23"/>
          <w:szCs w:val="23"/>
        </w:rPr>
        <w:t>z újvidéki létesítményben nagyobb számú garázs rendeltetését változtatták meg, s ennek következtében a lakóknak problémáik vannak évek hosszú során. Azon a tényen túlmenően, hogy sok számú garázsról van szó, a panasz szerinti eljárás hosszú időtartamának o</w:t>
      </w:r>
      <w:r>
        <w:rPr>
          <w:rFonts w:ascii="Times New Roman" w:hAnsi="Times New Roman"/>
          <w:color w:val="000000"/>
          <w:sz w:val="23"/>
          <w:szCs w:val="23"/>
        </w:rPr>
        <w:t xml:space="preserve">ka az Építkezési Felügyelőség előtti eljárás időtartama. A szerv képviselőivel megtartott </w:t>
      </w:r>
      <w:r>
        <w:rPr>
          <w:rFonts w:ascii="Times New Roman" w:hAnsi="Times New Roman"/>
          <w:color w:val="000000"/>
          <w:sz w:val="23"/>
          <w:szCs w:val="23"/>
          <w:lang w:val="hu-HU"/>
        </w:rPr>
        <w:t>találkozó után az Igazgatóság végzéseket hozott és ily módon döntött a bejelentésről, de mivel az épület Képviselő-testülete úgy véli, hogy a szerv nem határozott vég</w:t>
      </w:r>
      <w:r>
        <w:rPr>
          <w:rFonts w:ascii="Times New Roman" w:hAnsi="Times New Roman"/>
          <w:color w:val="000000"/>
          <w:sz w:val="23"/>
          <w:szCs w:val="23"/>
          <w:lang w:val="hu-HU"/>
        </w:rPr>
        <w:t>legesen kérelmükről, az eljárás még mindig folyamatban van, azzal, hogy a hamarosan várható befejezése.</w:t>
      </w:r>
    </w:p>
    <w:p w:rsidR="00AE0107" w:rsidRDefault="00AE0107">
      <w:pPr>
        <w:autoSpaceDE w:val="0"/>
        <w:autoSpaceDN w:val="0"/>
        <w:adjustRightInd w:val="0"/>
        <w:spacing w:before="120" w:after="120" w:line="271" w:lineRule="auto"/>
        <w:jc w:val="both"/>
        <w:rPr>
          <w:rFonts w:ascii="Times New Roman" w:hAnsi="Times New Roman"/>
          <w:sz w:val="24"/>
          <w:szCs w:val="24"/>
        </w:rPr>
      </w:pPr>
    </w:p>
    <w:p w:rsidR="00AE0107" w:rsidRDefault="005C1B19">
      <w:pPr>
        <w:autoSpaceDE w:val="0"/>
        <w:autoSpaceDN w:val="0"/>
        <w:adjustRightInd w:val="0"/>
        <w:spacing w:before="120" w:after="120" w:line="271" w:lineRule="auto"/>
        <w:jc w:val="both"/>
        <w:rPr>
          <w:rFonts w:ascii="Times New Roman" w:hAnsi="Times New Roman"/>
          <w:sz w:val="24"/>
          <w:szCs w:val="24"/>
        </w:rPr>
      </w:pPr>
      <w:r>
        <w:rPr>
          <w:rFonts w:ascii="Times New Roman" w:hAnsi="Times New Roman"/>
          <w:b/>
          <w:bCs/>
          <w:sz w:val="23"/>
          <w:szCs w:val="23"/>
        </w:rPr>
        <w:t xml:space="preserve">4. Tablázat </w:t>
      </w:r>
      <w:r>
        <w:rPr>
          <w:rFonts w:ascii="Times New Roman" w:hAnsi="Times New Roman"/>
          <w:bCs/>
          <w:sz w:val="23"/>
          <w:szCs w:val="23"/>
        </w:rPr>
        <w:t>A polgárok 2015. évi panaszai szerinti eljárások befejezésének módja</w:t>
      </w:r>
      <w:r>
        <w:rPr>
          <w:rStyle w:val="FootnoteReference"/>
          <w:rFonts w:ascii="Times New Roman" w:hAnsi="Times New Roman"/>
          <w:sz w:val="23"/>
          <w:szCs w:val="23"/>
        </w:rPr>
        <w:footnoteReference w:id="2"/>
      </w:r>
    </w:p>
    <w:p w:rsidR="00AE0107" w:rsidRDefault="00AE0107">
      <w:pPr>
        <w:autoSpaceDE w:val="0"/>
        <w:autoSpaceDN w:val="0"/>
        <w:adjustRightInd w:val="0"/>
        <w:spacing w:before="120" w:after="120" w:line="271" w:lineRule="auto"/>
        <w:jc w:val="both"/>
        <w:rPr>
          <w:rFonts w:ascii="Times New Roman" w:hAnsi="Times New Roman"/>
          <w:sz w:val="24"/>
          <w:szCs w:val="24"/>
        </w:rPr>
      </w:pP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237"/>
        <w:gridCol w:w="1512"/>
      </w:tblGrid>
      <w:tr w:rsidR="00AE0107">
        <w:trPr>
          <w:trHeight w:val="107"/>
        </w:trPr>
        <w:tc>
          <w:tcPr>
            <w:tcW w:w="1101"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b/>
                <w:bCs/>
                <w:color w:val="000000"/>
                <w:sz w:val="23"/>
                <w:szCs w:val="23"/>
              </w:rPr>
              <w:t>Sorszám</w:t>
            </w:r>
          </w:p>
        </w:tc>
        <w:tc>
          <w:tcPr>
            <w:tcW w:w="6237"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b/>
                <w:bCs/>
                <w:color w:val="000000"/>
                <w:sz w:val="23"/>
                <w:szCs w:val="23"/>
              </w:rPr>
              <w:t xml:space="preserve">A panasz szerinti eljárás befejezésének módja </w:t>
            </w:r>
          </w:p>
        </w:tc>
        <w:tc>
          <w:tcPr>
            <w:tcW w:w="1512"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b/>
                <w:bCs/>
                <w:color w:val="000000"/>
                <w:sz w:val="23"/>
                <w:szCs w:val="23"/>
              </w:rPr>
              <w:t>szám</w:t>
            </w:r>
          </w:p>
        </w:tc>
      </w:tr>
      <w:tr w:rsidR="00AE0107">
        <w:trPr>
          <w:trHeight w:val="109"/>
        </w:trPr>
        <w:tc>
          <w:tcPr>
            <w:tcW w:w="1101"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1 </w:t>
            </w:r>
          </w:p>
        </w:tc>
        <w:tc>
          <w:tcPr>
            <w:tcW w:w="6237"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Elvetett panaszok </w:t>
            </w:r>
          </w:p>
        </w:tc>
        <w:tc>
          <w:tcPr>
            <w:tcW w:w="1512"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116 </w:t>
            </w:r>
          </w:p>
        </w:tc>
      </w:tr>
      <w:tr w:rsidR="00AE0107">
        <w:trPr>
          <w:trHeight w:val="109"/>
        </w:trPr>
        <w:tc>
          <w:tcPr>
            <w:tcW w:w="1101"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2 </w:t>
            </w:r>
          </w:p>
        </w:tc>
        <w:tc>
          <w:tcPr>
            <w:tcW w:w="6237"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Felfüggesztett eljárás</w:t>
            </w:r>
          </w:p>
        </w:tc>
        <w:tc>
          <w:tcPr>
            <w:tcW w:w="1512"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45 </w:t>
            </w:r>
          </w:p>
        </w:tc>
      </w:tr>
      <w:tr w:rsidR="00AE0107">
        <w:trPr>
          <w:trHeight w:val="109"/>
        </w:trPr>
        <w:tc>
          <w:tcPr>
            <w:tcW w:w="1101"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3 </w:t>
            </w:r>
          </w:p>
        </w:tc>
        <w:tc>
          <w:tcPr>
            <w:tcW w:w="6237"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Az ügyfél elállt a panasztól</w:t>
            </w:r>
          </w:p>
        </w:tc>
        <w:tc>
          <w:tcPr>
            <w:tcW w:w="1512"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2 </w:t>
            </w:r>
          </w:p>
        </w:tc>
      </w:tr>
      <w:tr w:rsidR="00AE0107">
        <w:trPr>
          <w:trHeight w:val="109"/>
        </w:trPr>
        <w:tc>
          <w:tcPr>
            <w:tcW w:w="1101"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4 </w:t>
            </w:r>
          </w:p>
        </w:tc>
        <w:tc>
          <w:tcPr>
            <w:tcW w:w="6237"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A szerv elhárította a fogyatékosságot megkeresésünk után</w:t>
            </w:r>
          </w:p>
        </w:tc>
        <w:tc>
          <w:tcPr>
            <w:tcW w:w="1512"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35 </w:t>
            </w:r>
          </w:p>
        </w:tc>
      </w:tr>
      <w:tr w:rsidR="00AE0107">
        <w:trPr>
          <w:trHeight w:val="109"/>
        </w:trPr>
        <w:tc>
          <w:tcPr>
            <w:tcW w:w="1101"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lastRenderedPageBreak/>
              <w:t xml:space="preserve">5 </w:t>
            </w:r>
          </w:p>
        </w:tc>
        <w:tc>
          <w:tcPr>
            <w:tcW w:w="6237"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Az ügyfél nem nyilatkozott a szerv válasza után</w:t>
            </w:r>
          </w:p>
        </w:tc>
        <w:tc>
          <w:tcPr>
            <w:tcW w:w="1512"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28 </w:t>
            </w:r>
          </w:p>
        </w:tc>
      </w:tr>
      <w:tr w:rsidR="00AE0107">
        <w:trPr>
          <w:trHeight w:val="109"/>
        </w:trPr>
        <w:tc>
          <w:tcPr>
            <w:tcW w:w="1101"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6 </w:t>
            </w:r>
          </w:p>
        </w:tc>
        <w:tc>
          <w:tcPr>
            <w:tcW w:w="6237"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Megállapított fogyatékosságok a munkában - ajánlások meküldve </w:t>
            </w:r>
          </w:p>
        </w:tc>
        <w:tc>
          <w:tcPr>
            <w:tcW w:w="1512"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10 </w:t>
            </w:r>
          </w:p>
        </w:tc>
      </w:tr>
      <w:tr w:rsidR="00AE0107">
        <w:trPr>
          <w:trHeight w:val="109"/>
        </w:trPr>
        <w:tc>
          <w:tcPr>
            <w:tcW w:w="1101"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7 </w:t>
            </w:r>
          </w:p>
        </w:tc>
        <w:tc>
          <w:tcPr>
            <w:tcW w:w="6237"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Elküldték a panaszt az illetékes Polgári Jogvédőnek</w:t>
            </w:r>
          </w:p>
        </w:tc>
        <w:tc>
          <w:tcPr>
            <w:tcW w:w="1512"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4 </w:t>
            </w:r>
          </w:p>
        </w:tc>
      </w:tr>
      <w:tr w:rsidR="00AE0107">
        <w:trPr>
          <w:trHeight w:val="109"/>
        </w:trPr>
        <w:tc>
          <w:tcPr>
            <w:tcW w:w="1101"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8 </w:t>
            </w:r>
          </w:p>
        </w:tc>
        <w:tc>
          <w:tcPr>
            <w:tcW w:w="6237"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Munkában</w:t>
            </w:r>
          </w:p>
        </w:tc>
        <w:tc>
          <w:tcPr>
            <w:tcW w:w="1512"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64 </w:t>
            </w:r>
          </w:p>
        </w:tc>
      </w:tr>
      <w:tr w:rsidR="00AE0107">
        <w:trPr>
          <w:trHeight w:val="109"/>
        </w:trPr>
        <w:tc>
          <w:tcPr>
            <w:tcW w:w="1101"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9 </w:t>
            </w:r>
          </w:p>
        </w:tc>
        <w:tc>
          <w:tcPr>
            <w:tcW w:w="6237"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Határozat módosítási javaslat</w:t>
            </w:r>
          </w:p>
        </w:tc>
        <w:tc>
          <w:tcPr>
            <w:tcW w:w="1512"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9"/>
        </w:trPr>
        <w:tc>
          <w:tcPr>
            <w:tcW w:w="1101"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10 </w:t>
            </w:r>
          </w:p>
        </w:tc>
        <w:tc>
          <w:tcPr>
            <w:tcW w:w="6237"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Vélemények</w:t>
            </w:r>
          </w:p>
        </w:tc>
        <w:tc>
          <w:tcPr>
            <w:tcW w:w="1512"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6 </w:t>
            </w:r>
          </w:p>
        </w:tc>
      </w:tr>
      <w:tr w:rsidR="00AE0107">
        <w:trPr>
          <w:trHeight w:val="109"/>
        </w:trPr>
        <w:tc>
          <w:tcPr>
            <w:tcW w:w="1101"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11 </w:t>
            </w:r>
          </w:p>
        </w:tc>
        <w:tc>
          <w:tcPr>
            <w:tcW w:w="6237"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Egyéb</w:t>
            </w:r>
          </w:p>
        </w:tc>
        <w:tc>
          <w:tcPr>
            <w:tcW w:w="1512" w:type="dxa"/>
          </w:tcPr>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color w:val="000000"/>
                <w:sz w:val="23"/>
                <w:szCs w:val="23"/>
              </w:rPr>
              <w:t xml:space="preserve">12 </w:t>
            </w:r>
          </w:p>
        </w:tc>
      </w:tr>
    </w:tbl>
    <w:p w:rsidR="00AE0107" w:rsidRDefault="005C1B19">
      <w:pPr>
        <w:autoSpaceDE w:val="0"/>
        <w:autoSpaceDN w:val="0"/>
        <w:adjustRightInd w:val="0"/>
        <w:spacing w:before="120" w:after="120" w:line="271" w:lineRule="auto"/>
        <w:ind w:firstLine="708"/>
        <w:jc w:val="both"/>
        <w:rPr>
          <w:rFonts w:ascii="Times New Roman" w:hAnsi="Times New Roman"/>
          <w:color w:val="000000"/>
          <w:sz w:val="23"/>
          <w:szCs w:val="23"/>
        </w:rPr>
      </w:pPr>
      <w:r>
        <w:rPr>
          <w:rFonts w:ascii="Times New Roman" w:hAnsi="Times New Roman"/>
          <w:color w:val="000000"/>
          <w:sz w:val="23"/>
          <w:szCs w:val="23"/>
        </w:rPr>
        <w:t xml:space="preserve">A polgárok 2015. évi panaszai szerinti </w:t>
      </w:r>
      <w:r>
        <w:rPr>
          <w:rFonts w:ascii="Times New Roman" w:hAnsi="Times New Roman"/>
          <w:color w:val="000000"/>
          <w:sz w:val="23"/>
          <w:szCs w:val="23"/>
        </w:rPr>
        <w:t>eljárások befejezésének módját a 4 táblázat mutatja be.</w:t>
      </w:r>
    </w:p>
    <w:p w:rsidR="00AE0107" w:rsidRDefault="005C1B19">
      <w:pPr>
        <w:autoSpaceDE w:val="0"/>
        <w:autoSpaceDN w:val="0"/>
        <w:adjustRightInd w:val="0"/>
        <w:spacing w:before="120" w:after="120" w:line="271" w:lineRule="auto"/>
        <w:ind w:firstLine="708"/>
        <w:jc w:val="both"/>
        <w:rPr>
          <w:rFonts w:ascii="Times New Roman" w:hAnsi="Times New Roman"/>
          <w:color w:val="000000"/>
          <w:sz w:val="23"/>
          <w:szCs w:val="23"/>
        </w:rPr>
      </w:pPr>
      <w:r>
        <w:rPr>
          <w:rFonts w:ascii="Times New Roman" w:hAnsi="Times New Roman"/>
          <w:color w:val="000000"/>
          <w:sz w:val="23"/>
          <w:szCs w:val="23"/>
        </w:rPr>
        <w:t>2015. folyamán észlelhető, hogy foytatódott a pozitív irányzat, mely szerint a szerv,  megkeresésünk után megoldja a polgár problémáját, ami igen jelentős haladás. A tény azonban, hogy a szerv a prob</w:t>
      </w:r>
      <w:r>
        <w:rPr>
          <w:rFonts w:ascii="Times New Roman" w:hAnsi="Times New Roman"/>
          <w:color w:val="000000"/>
          <w:sz w:val="23"/>
          <w:szCs w:val="23"/>
          <w:lang w:val="hu-HU"/>
        </w:rPr>
        <w:t>l</w:t>
      </w:r>
      <w:r>
        <w:rPr>
          <w:rFonts w:ascii="Times New Roman" w:hAnsi="Times New Roman"/>
          <w:color w:val="000000"/>
          <w:sz w:val="23"/>
          <w:szCs w:val="23"/>
          <w:lang w:val="hu-HU"/>
        </w:rPr>
        <w:t xml:space="preserve">émát megoldotta a </w:t>
      </w:r>
      <w:r>
        <w:rPr>
          <w:rFonts w:ascii="Times New Roman" w:hAnsi="Times New Roman"/>
          <w:color w:val="000000"/>
          <w:sz w:val="23"/>
          <w:szCs w:val="23"/>
        </w:rPr>
        <w:t>Polgári Jogvédő megkeresését követően, rámutat az intézmény létezésének igazoltságára, ám arra is, hogy továbbra is nyilvánvaló a közigazgatási szervek nem kellő gondoskodása a polgárok jogairól. Ezért, a Polgári Jogvédő és a közigazgatás</w:t>
      </w:r>
      <w:r>
        <w:rPr>
          <w:rFonts w:ascii="Times New Roman" w:hAnsi="Times New Roman"/>
          <w:color w:val="000000"/>
          <w:sz w:val="23"/>
          <w:szCs w:val="23"/>
        </w:rPr>
        <w:t>i szervek közötti jelentős haladás ellenére, tovább kell folytatni a tevékenységeket a közigazgatási szervek munkájának tovább javítása érdekében, a polgárok problémáinak a lehető legjobb módon való elhárításának érdekében, megfelelő módon és a Polgári Jog</w:t>
      </w:r>
      <w:r>
        <w:rPr>
          <w:rFonts w:ascii="Times New Roman" w:hAnsi="Times New Roman"/>
          <w:color w:val="000000"/>
          <w:sz w:val="23"/>
          <w:szCs w:val="23"/>
        </w:rPr>
        <w:t>védő</w:t>
      </w:r>
      <w:r>
        <w:rPr>
          <w:rFonts w:ascii="Times New Roman" w:hAnsi="Times New Roman"/>
          <w:sz w:val="23"/>
          <w:szCs w:val="23"/>
        </w:rPr>
        <w:t xml:space="preserve"> megkeresése nélkül, hogy a polgárok érvényesíthessék legalább alapvető jogaikat, mint pl. a benyújtott panasz vagy kérelem szerinti döntéshozatal.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Egyik pozitív irányzat, amelyre szintén rá kell mutatni, hogy a kérelmező csupán két esetben állt el pa</w:t>
      </w:r>
      <w:r>
        <w:rPr>
          <w:rFonts w:ascii="Times New Roman" w:hAnsi="Times New Roman"/>
          <w:sz w:val="23"/>
          <w:szCs w:val="23"/>
        </w:rPr>
        <w:t xml:space="preserve">naszától, az Újvidék város </w:t>
      </w:r>
      <w:r>
        <w:rPr>
          <w:rFonts w:ascii="Times New Roman" w:hAnsi="Times New Roman"/>
          <w:color w:val="000000"/>
          <w:sz w:val="23"/>
          <w:szCs w:val="23"/>
        </w:rPr>
        <w:t>Polgári Jogvédő</w:t>
      </w:r>
      <w:r>
        <w:rPr>
          <w:rFonts w:ascii="Times New Roman" w:hAnsi="Times New Roman"/>
          <w:sz w:val="23"/>
          <w:szCs w:val="23"/>
        </w:rPr>
        <w:t xml:space="preserve">jének beavatkozása után.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Az eljárás megszüntetésének leggyakoribb oka (az eljárás megszüntetése csak egyik módja az eljárás véget vetésének) az volt, hogy a szerv munkájában nem állapítottak meg szabálytalanságoka</w:t>
      </w:r>
      <w:r>
        <w:rPr>
          <w:rFonts w:ascii="Times New Roman" w:hAnsi="Times New Roman"/>
          <w:sz w:val="23"/>
          <w:szCs w:val="23"/>
        </w:rPr>
        <w:t xml:space="preserve">t. </w:t>
      </w:r>
    </w:p>
    <w:p w:rsidR="00AE0107" w:rsidRDefault="005C1B19">
      <w:pPr>
        <w:autoSpaceDE w:val="0"/>
        <w:autoSpaceDN w:val="0"/>
        <w:adjustRightInd w:val="0"/>
        <w:spacing w:before="120" w:after="120" w:line="271" w:lineRule="auto"/>
        <w:jc w:val="both"/>
        <w:rPr>
          <w:rFonts w:ascii="Times New Roman" w:hAnsi="Times New Roman"/>
          <w:color w:val="000000"/>
          <w:sz w:val="23"/>
          <w:szCs w:val="23"/>
        </w:rPr>
      </w:pPr>
      <w:r>
        <w:rPr>
          <w:rFonts w:ascii="Times New Roman" w:hAnsi="Times New Roman"/>
          <w:sz w:val="23"/>
          <w:szCs w:val="23"/>
        </w:rPr>
        <w:t xml:space="preserve">A 4. táblázatban az „Egyéb“ kategória is szerepel, ide vannak sorolva a tárgyak, amelyek nem tartoznak a többi kategóriához. Ugyanis, e tárgyakban Újvidék város </w:t>
      </w:r>
      <w:r>
        <w:rPr>
          <w:rFonts w:ascii="Times New Roman" w:hAnsi="Times New Roman"/>
          <w:color w:val="000000"/>
          <w:sz w:val="23"/>
          <w:szCs w:val="23"/>
        </w:rPr>
        <w:t>Polgári Jogvédője azon szervvel szemben járt el, amelyre az ügyfél tett panaszt, ám az eljá</w:t>
      </w:r>
      <w:r>
        <w:rPr>
          <w:rFonts w:ascii="Times New Roman" w:hAnsi="Times New Roman"/>
          <w:color w:val="000000"/>
          <w:sz w:val="23"/>
          <w:szCs w:val="23"/>
        </w:rPr>
        <w:t xml:space="preserve">rás eredménye nem volt besorolható egyetlen felkínált kategóriába sem. </w:t>
      </w:r>
    </w:p>
    <w:p w:rsidR="00857380" w:rsidRDefault="00857380">
      <w:pPr>
        <w:autoSpaceDE w:val="0"/>
        <w:autoSpaceDN w:val="0"/>
        <w:adjustRightInd w:val="0"/>
        <w:spacing w:before="120" w:after="120" w:line="271" w:lineRule="auto"/>
        <w:jc w:val="both"/>
        <w:rPr>
          <w:rFonts w:ascii="Times New Roman" w:hAnsi="Times New Roman"/>
          <w:color w:val="000000"/>
          <w:sz w:val="23"/>
          <w:szCs w:val="23"/>
        </w:rPr>
      </w:pPr>
    </w:p>
    <w:p w:rsidR="00AE0107" w:rsidRDefault="005C1B19">
      <w:pPr>
        <w:autoSpaceDE w:val="0"/>
        <w:autoSpaceDN w:val="0"/>
        <w:adjustRightInd w:val="0"/>
        <w:spacing w:before="120" w:after="120" w:line="271" w:lineRule="auto"/>
        <w:rPr>
          <w:rFonts w:ascii="Times New Roman" w:hAnsi="Times New Roman"/>
          <w:sz w:val="23"/>
          <w:szCs w:val="23"/>
        </w:rPr>
      </w:pPr>
      <w:r>
        <w:rPr>
          <w:rFonts w:ascii="Times New Roman" w:hAnsi="Times New Roman"/>
          <w:b/>
          <w:bCs/>
          <w:sz w:val="23"/>
          <w:szCs w:val="23"/>
        </w:rPr>
        <w:t xml:space="preserve">5. Táblázat </w:t>
      </w:r>
      <w:r>
        <w:rPr>
          <w:rFonts w:ascii="Times New Roman" w:hAnsi="Times New Roman"/>
          <w:bCs/>
          <w:sz w:val="23"/>
          <w:szCs w:val="23"/>
        </w:rPr>
        <w:t>A polgárok 2015. évi panaszai szerinti eljárások elvetésének okai</w:t>
      </w:r>
    </w:p>
    <w:tbl>
      <w:tblPr>
        <w:tblW w:w="8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32"/>
        <w:gridCol w:w="1336"/>
        <w:gridCol w:w="1338"/>
        <w:gridCol w:w="667"/>
        <w:gridCol w:w="2007"/>
      </w:tblGrid>
      <w:tr w:rsidR="00AE0107">
        <w:trPr>
          <w:trHeight w:val="107"/>
        </w:trPr>
        <w:tc>
          <w:tcPr>
            <w:tcW w:w="1242"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 xml:space="preserve">Sorszám </w:t>
            </w:r>
          </w:p>
        </w:tc>
        <w:tc>
          <w:tcPr>
            <w:tcW w:w="2768"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A panasz elvetésének oka</w:t>
            </w:r>
          </w:p>
        </w:tc>
        <w:tc>
          <w:tcPr>
            <w:tcW w:w="2005"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 xml:space="preserve">Szám  </w:t>
            </w:r>
          </w:p>
        </w:tc>
        <w:tc>
          <w:tcPr>
            <w:tcW w:w="2007"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 xml:space="preserve">% </w:t>
            </w:r>
          </w:p>
        </w:tc>
      </w:tr>
      <w:tr w:rsidR="00AE0107">
        <w:trPr>
          <w:trHeight w:val="109"/>
        </w:trPr>
        <w:tc>
          <w:tcPr>
            <w:tcW w:w="1242"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c>
          <w:tcPr>
            <w:tcW w:w="2768"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Eljárási illetékesség hiánya</w:t>
            </w:r>
          </w:p>
        </w:tc>
        <w:tc>
          <w:tcPr>
            <w:tcW w:w="2005"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79 </w:t>
            </w:r>
          </w:p>
        </w:tc>
        <w:tc>
          <w:tcPr>
            <w:tcW w:w="2007"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68,10 </w:t>
            </w:r>
          </w:p>
        </w:tc>
      </w:tr>
      <w:tr w:rsidR="00AE0107">
        <w:trPr>
          <w:trHeight w:val="109"/>
        </w:trPr>
        <w:tc>
          <w:tcPr>
            <w:tcW w:w="1242"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 </w:t>
            </w:r>
          </w:p>
        </w:tc>
        <w:tc>
          <w:tcPr>
            <w:tcW w:w="2768"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Korai panasz</w:t>
            </w:r>
          </w:p>
        </w:tc>
        <w:tc>
          <w:tcPr>
            <w:tcW w:w="2005"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20 </w:t>
            </w:r>
          </w:p>
        </w:tc>
        <w:tc>
          <w:tcPr>
            <w:tcW w:w="2007"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17,24 </w:t>
            </w:r>
          </w:p>
        </w:tc>
      </w:tr>
      <w:tr w:rsidR="00AE0107">
        <w:trPr>
          <w:trHeight w:val="109"/>
        </w:trPr>
        <w:tc>
          <w:tcPr>
            <w:tcW w:w="1242"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lastRenderedPageBreak/>
              <w:t xml:space="preserve">3 </w:t>
            </w:r>
          </w:p>
        </w:tc>
        <w:tc>
          <w:tcPr>
            <w:tcW w:w="2768"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Nem teljes panasz</w:t>
            </w:r>
          </w:p>
        </w:tc>
        <w:tc>
          <w:tcPr>
            <w:tcW w:w="2005"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6 </w:t>
            </w:r>
          </w:p>
        </w:tc>
        <w:tc>
          <w:tcPr>
            <w:tcW w:w="2007"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5,17 </w:t>
            </w:r>
          </w:p>
        </w:tc>
      </w:tr>
      <w:tr w:rsidR="00AE0107">
        <w:trPr>
          <w:trHeight w:val="109"/>
        </w:trPr>
        <w:tc>
          <w:tcPr>
            <w:tcW w:w="1242"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4 </w:t>
            </w:r>
          </w:p>
        </w:tc>
        <w:tc>
          <w:tcPr>
            <w:tcW w:w="2768"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Névtelen panasz</w:t>
            </w:r>
          </w:p>
        </w:tc>
        <w:tc>
          <w:tcPr>
            <w:tcW w:w="2005"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 </w:t>
            </w:r>
          </w:p>
        </w:tc>
        <w:tc>
          <w:tcPr>
            <w:tcW w:w="2007"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1,73 </w:t>
            </w:r>
          </w:p>
        </w:tc>
      </w:tr>
      <w:tr w:rsidR="00AE0107">
        <w:trPr>
          <w:trHeight w:val="109"/>
        </w:trPr>
        <w:tc>
          <w:tcPr>
            <w:tcW w:w="1242"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5 </w:t>
            </w:r>
          </w:p>
        </w:tc>
        <w:tc>
          <w:tcPr>
            <w:tcW w:w="2768"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Egyéb </w:t>
            </w:r>
          </w:p>
        </w:tc>
        <w:tc>
          <w:tcPr>
            <w:tcW w:w="2005"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9 </w:t>
            </w:r>
          </w:p>
        </w:tc>
        <w:tc>
          <w:tcPr>
            <w:tcW w:w="2007"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7,76 </w:t>
            </w:r>
          </w:p>
        </w:tc>
      </w:tr>
      <w:tr w:rsidR="00AE0107">
        <w:trPr>
          <w:trHeight w:val="107"/>
        </w:trPr>
        <w:tc>
          <w:tcPr>
            <w:tcW w:w="2674"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 xml:space="preserve">ÖSSZESEN </w:t>
            </w:r>
          </w:p>
        </w:tc>
        <w:tc>
          <w:tcPr>
            <w:tcW w:w="2674"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 xml:space="preserve">116 </w:t>
            </w:r>
          </w:p>
        </w:tc>
        <w:tc>
          <w:tcPr>
            <w:tcW w:w="2674"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 xml:space="preserve">100 </w:t>
            </w:r>
          </w:p>
        </w:tc>
      </w:tr>
    </w:tbl>
    <w:p w:rsidR="00AE0107" w:rsidRDefault="005C1B19">
      <w:pPr>
        <w:autoSpaceDE w:val="0"/>
        <w:autoSpaceDN w:val="0"/>
        <w:adjustRightInd w:val="0"/>
        <w:spacing w:before="120" w:after="120" w:line="271" w:lineRule="auto"/>
        <w:ind w:firstLine="708"/>
        <w:jc w:val="both"/>
        <w:rPr>
          <w:rFonts w:ascii="Times New Roman" w:hAnsi="Times New Roman"/>
          <w:sz w:val="20"/>
          <w:szCs w:val="20"/>
        </w:rPr>
      </w:pPr>
      <w:r>
        <w:rPr>
          <w:rFonts w:ascii="Times New Roman" w:hAnsi="Times New Roman"/>
          <w:color w:val="000000"/>
          <w:sz w:val="23"/>
          <w:szCs w:val="23"/>
        </w:rPr>
        <w:t>A 2015. év során a Polgári Jogvédő 116 tárgy esetében vetette el a kérelmező panaszát. A panasz elvetésének különböző okai voltak: eljárási illetéktelenség (79 panasz), korai panasz (20 panasz), nem teljes panasz (6 panasz), névtelen panasz (2 panasz) és e</w:t>
      </w:r>
      <w:r>
        <w:rPr>
          <w:rFonts w:ascii="Times New Roman" w:hAnsi="Times New Roman"/>
          <w:color w:val="000000"/>
          <w:sz w:val="23"/>
          <w:szCs w:val="23"/>
        </w:rPr>
        <w:t>gyéb (9 panasz). A polgárok panaszait 68,10% legnagyobb százalékban az eljárási illetékesség hiánya miatt vetették el, ami az előző 2014 évhez képest 2,48%-kal több, ami a Polgári Jogvédő intézményének és hatásköreinek meg nem felelő ismerésésének a követk</w:t>
      </w:r>
      <w:r>
        <w:rPr>
          <w:rFonts w:ascii="Times New Roman" w:hAnsi="Times New Roman"/>
          <w:color w:val="000000"/>
          <w:sz w:val="23"/>
          <w:szCs w:val="23"/>
        </w:rPr>
        <w:t>ezménye. A polgárokkal való kapcsolatok alapján az is szembetűnt, hogy az intézménynek maga a megnevezése: „Polgári Jogvédő“ is tévhitet okoz a polgároknál, mert úgy vélik, hogy jogaik mindefajta megszegésétől és veszélyeztetésétől kellene védelmeznie őket</w:t>
      </w:r>
      <w:r>
        <w:rPr>
          <w:rFonts w:ascii="Times New Roman" w:hAnsi="Times New Roman"/>
          <w:color w:val="000000"/>
          <w:sz w:val="23"/>
          <w:szCs w:val="23"/>
        </w:rPr>
        <w:t xml:space="preserve">, tekintet nélkül arra, hogy ki okozta azt. Fentiek olyan helyzetekben is kifejezésre jutnak, amikor a polgárok önmaguk járultak hozzá jogaik veszélyeztetéséhez </w:t>
      </w:r>
      <w:r>
        <w:rPr>
          <w:rFonts w:ascii="Times New Roman" w:hAnsi="Times New Roman"/>
          <w:sz w:val="23"/>
          <w:szCs w:val="23"/>
        </w:rPr>
        <w:t>– pl. amikor az esedékes kötelezettségeik nem teljesítése miatt, a letigim megbízók részéről tö</w:t>
      </w:r>
      <w:r>
        <w:rPr>
          <w:rFonts w:ascii="Times New Roman" w:hAnsi="Times New Roman"/>
          <w:sz w:val="23"/>
          <w:szCs w:val="23"/>
        </w:rPr>
        <w:t xml:space="preserve">rténő kényszerű megfizettetési eljárás megindítása következtében létfenntartásuk kerül veszélybe. Az ügyfelek ilyen esetekben is meggeresték a </w:t>
      </w:r>
      <w:r>
        <w:rPr>
          <w:rFonts w:ascii="Times New Roman" w:hAnsi="Times New Roman"/>
          <w:color w:val="000000"/>
          <w:sz w:val="23"/>
          <w:szCs w:val="23"/>
        </w:rPr>
        <w:t>Polgári Jogvédő</w:t>
      </w:r>
      <w:r>
        <w:rPr>
          <w:rFonts w:ascii="Times New Roman" w:hAnsi="Times New Roman"/>
          <w:sz w:val="23"/>
          <w:szCs w:val="23"/>
        </w:rPr>
        <w:t xml:space="preserve">t, a kérelemmel saját és családjuk létfenntartásának védelme érdekében, noha az egyének szociális </w:t>
      </w:r>
      <w:r>
        <w:rPr>
          <w:rFonts w:ascii="Times New Roman" w:hAnsi="Times New Roman"/>
          <w:sz w:val="23"/>
          <w:szCs w:val="23"/>
        </w:rPr>
        <w:t xml:space="preserve">problémáinak megoldása nem tartozik a </w:t>
      </w:r>
      <w:r>
        <w:rPr>
          <w:rFonts w:ascii="Times New Roman" w:hAnsi="Times New Roman"/>
          <w:color w:val="000000"/>
          <w:sz w:val="23"/>
          <w:szCs w:val="23"/>
        </w:rPr>
        <w:t>Polgári Jogvédő</w:t>
      </w:r>
      <w:r>
        <w:rPr>
          <w:rFonts w:ascii="Times New Roman" w:hAnsi="Times New Roman"/>
          <w:sz w:val="23"/>
          <w:szCs w:val="23"/>
        </w:rPr>
        <w:t xml:space="preserve"> hatáskörébe.</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 xml:space="preserve">Különböző okai vannak, hogy Újvidék város </w:t>
      </w:r>
      <w:r>
        <w:rPr>
          <w:rFonts w:ascii="Times New Roman" w:hAnsi="Times New Roman"/>
          <w:color w:val="000000"/>
          <w:sz w:val="23"/>
          <w:szCs w:val="23"/>
        </w:rPr>
        <w:t>Polgári Jogvédője</w:t>
      </w:r>
      <w:r>
        <w:rPr>
          <w:rFonts w:ascii="Times New Roman" w:hAnsi="Times New Roman"/>
          <w:sz w:val="23"/>
          <w:szCs w:val="23"/>
        </w:rPr>
        <w:t xml:space="preserve"> az elmúlt évben miért vetette el a panaszokat illetékesség hinya miatt. A polgárok panaszaikban a bíróságok, ügyvédek, magánvégrehajtók, majd a Szerb Köztársaság </w:t>
      </w:r>
      <w:r>
        <w:rPr>
          <w:rFonts w:ascii="Times New Roman" w:hAnsi="Times New Roman"/>
          <w:color w:val="000000"/>
          <w:sz w:val="23"/>
          <w:szCs w:val="23"/>
        </w:rPr>
        <w:t>Polgári Jogvédő</w:t>
      </w:r>
      <w:r>
        <w:rPr>
          <w:rFonts w:ascii="Times New Roman" w:hAnsi="Times New Roman"/>
          <w:sz w:val="23"/>
          <w:szCs w:val="23"/>
        </w:rPr>
        <w:t>je által ellenőrzött köztársasági szervek munkájára tettek panaszt, mint a Bel</w:t>
      </w:r>
      <w:r>
        <w:rPr>
          <w:rFonts w:ascii="Times New Roman" w:hAnsi="Times New Roman"/>
          <w:sz w:val="23"/>
          <w:szCs w:val="23"/>
        </w:rPr>
        <w:t>ügyminisztérium, a Köztárasági Adóhivatal, Szerb Villanygazdaság Ellátás, Vámhivatal, Köztársági Geodéziai Intézet, Ingatlan Kataszteri Hivatal és a Köztársasági Nyugdíj- és Rokkantsági Biztosítási Alap. Továbbá, meghatározott számú panasz a tartományi sze</w:t>
      </w:r>
      <w:r>
        <w:rPr>
          <w:rFonts w:ascii="Times New Roman" w:hAnsi="Times New Roman"/>
          <w:sz w:val="23"/>
          <w:szCs w:val="23"/>
        </w:rPr>
        <w:t xml:space="preserve">rvek és a szomszédos községekbeli állami szervek munkájára is vonatkozott, ezekben az esetekben a polgárokat a Tartományi </w:t>
      </w:r>
      <w:r>
        <w:rPr>
          <w:rFonts w:ascii="Times New Roman" w:hAnsi="Times New Roman"/>
          <w:color w:val="000000"/>
          <w:sz w:val="23"/>
          <w:szCs w:val="23"/>
        </w:rPr>
        <w:t>Polgári Jogvédőhöz</w:t>
      </w:r>
      <w:r>
        <w:rPr>
          <w:rFonts w:ascii="Times New Roman" w:hAnsi="Times New Roman"/>
          <w:sz w:val="23"/>
          <w:szCs w:val="23"/>
        </w:rPr>
        <w:t xml:space="preserve"> – ombudsmanhoz utasították. Fentiek mellett, az ügyfelek a munkaviszonyból eredő személyes problémák megoldására vo</w:t>
      </w:r>
      <w:r>
        <w:rPr>
          <w:rFonts w:ascii="Times New Roman" w:hAnsi="Times New Roman"/>
          <w:sz w:val="23"/>
          <w:szCs w:val="23"/>
        </w:rPr>
        <w:t xml:space="preserve">natkozó kérelmekkel, az épületközösséggel előforduló problémákkal, szomszédokkal, valamint a családi viszonyok megoldására vonatkozó kérelmekkel is fordultak, ezekben az esetekben az ügyfeleket az illetékes szervekhez utalták. Az ügyfelek legnagyobb száma </w:t>
      </w:r>
      <w:r>
        <w:rPr>
          <w:rFonts w:ascii="Times New Roman" w:hAnsi="Times New Roman"/>
          <w:sz w:val="23"/>
          <w:szCs w:val="23"/>
        </w:rPr>
        <w:t>a magáncégek munáját panaszolták, akár az elégedetlen fogyasztó (ezekben az esetekben a az ügyfeleket a Vajdasági Fogyasztóvédelmi Egyesületéhez utalták), akár a munkavállaló szempontjából. Egy polgár szociális segélyt is kért.</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Tehát, mindezen esetekben, n</w:t>
      </w:r>
      <w:r>
        <w:rPr>
          <w:rFonts w:ascii="Times New Roman" w:hAnsi="Times New Roman"/>
          <w:sz w:val="23"/>
          <w:szCs w:val="23"/>
        </w:rPr>
        <w:t xml:space="preserve">oha Újvidék város </w:t>
      </w:r>
      <w:r>
        <w:rPr>
          <w:rFonts w:ascii="Times New Roman" w:hAnsi="Times New Roman"/>
          <w:color w:val="000000"/>
          <w:sz w:val="23"/>
          <w:szCs w:val="23"/>
        </w:rPr>
        <w:t>Polgári Jogvédője</w:t>
      </w:r>
      <w:r>
        <w:rPr>
          <w:rFonts w:ascii="Times New Roman" w:hAnsi="Times New Roman"/>
          <w:sz w:val="23"/>
          <w:szCs w:val="23"/>
        </w:rPr>
        <w:t xml:space="preserve"> nem mindig illetékes a panaszban kifejtett probléma megoldására, a </w:t>
      </w:r>
      <w:r>
        <w:rPr>
          <w:rFonts w:ascii="Times New Roman" w:hAnsi="Times New Roman"/>
          <w:color w:val="000000"/>
          <w:sz w:val="23"/>
          <w:szCs w:val="23"/>
        </w:rPr>
        <w:t>Polgári Jogvédő</w:t>
      </w:r>
      <w:r>
        <w:rPr>
          <w:rFonts w:ascii="Times New Roman" w:hAnsi="Times New Roman"/>
          <w:sz w:val="23"/>
          <w:szCs w:val="23"/>
        </w:rPr>
        <w:t xml:space="preserve"> megvitatott minden panaszt, majd a panasztevőket ismertette jogaival, az illetékes szervek megkeresésének lehetőségeivel, konkrét esetekb</w:t>
      </w:r>
      <w:r>
        <w:rPr>
          <w:rFonts w:ascii="Times New Roman" w:hAnsi="Times New Roman"/>
          <w:sz w:val="23"/>
          <w:szCs w:val="23"/>
        </w:rPr>
        <w:t xml:space="preserve">en a Szerb Köztársaság </w:t>
      </w:r>
      <w:r>
        <w:rPr>
          <w:rFonts w:ascii="Times New Roman" w:hAnsi="Times New Roman"/>
          <w:color w:val="000000"/>
          <w:sz w:val="23"/>
          <w:szCs w:val="23"/>
        </w:rPr>
        <w:t>Polgári Jogvédőjéhez és a Tartományi Polgári Jogvédő – ombudsmanhoz, a Munkafelügyelőséghez, a Nemek Egyenlőségének Biztosához, a közérdekű információkat és személyes adatokat védő biztoshoz, a Szerb Nemzeti Bankhoz, a Belügyminiszté</w:t>
      </w:r>
      <w:r>
        <w:rPr>
          <w:rFonts w:ascii="Times New Roman" w:hAnsi="Times New Roman"/>
          <w:color w:val="000000"/>
          <w:sz w:val="23"/>
          <w:szCs w:val="23"/>
        </w:rPr>
        <w:t xml:space="preserve">riumhoz – a Bíróságokat Ellenőrző Osztályhoz, szabálysértési szervekhez és ügyészségekhez, Vajdasági Ügyvédi Kamarához, Magánvégrehajtók Kamarájához stb.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lastRenderedPageBreak/>
        <w:t xml:space="preserve">Külön fel kell kelteni a figyelmet azon panaszok mindnagyobb számára (különösen a </w:t>
      </w:r>
      <w:r>
        <w:rPr>
          <w:rFonts w:ascii="Times New Roman" w:hAnsi="Times New Roman"/>
          <w:color w:val="000000"/>
          <w:sz w:val="23"/>
          <w:szCs w:val="23"/>
        </w:rPr>
        <w:t>Polgári Jogvédő iro</w:t>
      </w:r>
      <w:r>
        <w:rPr>
          <w:rFonts w:ascii="Times New Roman" w:hAnsi="Times New Roman"/>
          <w:color w:val="000000"/>
          <w:sz w:val="23"/>
          <w:szCs w:val="23"/>
        </w:rPr>
        <w:t>dájában kifejetettekre)</w:t>
      </w:r>
      <w:r>
        <w:rPr>
          <w:rFonts w:ascii="Times New Roman" w:hAnsi="Times New Roman"/>
          <w:sz w:val="23"/>
          <w:szCs w:val="23"/>
        </w:rPr>
        <w:t>, amelyek a magángvégrehajtók munkájára és eljárására vonatkoznak, különösen a végrehajtók munkájára. Mindegyik panasztevő tájékoztatva van a bíróságnak, az Igazságügyi Minisztériumnak, valamint az ügyfelek és az eljárásban résztvevő</w:t>
      </w:r>
      <w:r>
        <w:rPr>
          <w:rFonts w:ascii="Times New Roman" w:hAnsi="Times New Roman"/>
          <w:sz w:val="23"/>
          <w:szCs w:val="23"/>
        </w:rPr>
        <w:t>k panaszai szerinti munkáját ellenőrző Végrehajtók Kamarájának benyújtandó kifogás lehetőségéről.</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 xml:space="preserve">Az Újvidék város </w:t>
      </w:r>
      <w:r>
        <w:rPr>
          <w:rFonts w:ascii="Times New Roman" w:hAnsi="Times New Roman"/>
          <w:color w:val="000000"/>
          <w:sz w:val="23"/>
          <w:szCs w:val="23"/>
        </w:rPr>
        <w:t xml:space="preserve">Polgári Jogvédője a panaszok részét azért vetette el, mert koraiak voltak. </w:t>
      </w:r>
      <w:r>
        <w:rPr>
          <w:rFonts w:ascii="Times New Roman" w:hAnsi="Times New Roman"/>
          <w:sz w:val="23"/>
          <w:szCs w:val="23"/>
        </w:rPr>
        <w:t>Olyan helyzetről van szó, amikor a polgár rámutat az őt érintő pro</w:t>
      </w:r>
      <w:r>
        <w:rPr>
          <w:rFonts w:ascii="Times New Roman" w:hAnsi="Times New Roman"/>
          <w:sz w:val="23"/>
          <w:szCs w:val="23"/>
        </w:rPr>
        <w:t xml:space="preserve">blémára, de korábban nem kereste meg az illetékes szerveket a </w:t>
      </w:r>
      <w:r>
        <w:rPr>
          <w:rFonts w:ascii="Times New Roman" w:hAnsi="Times New Roman"/>
          <w:color w:val="000000"/>
          <w:sz w:val="23"/>
          <w:szCs w:val="23"/>
        </w:rPr>
        <w:t>Polgári Jogvédő</w:t>
      </w:r>
      <w:r>
        <w:rPr>
          <w:rFonts w:ascii="Times New Roman" w:hAnsi="Times New Roman"/>
          <w:sz w:val="23"/>
          <w:szCs w:val="23"/>
        </w:rPr>
        <w:t xml:space="preserve">ről szóló határozat 35. cikke 2. bekezdésével összhangban. Minden ilyen esetben, a </w:t>
      </w:r>
      <w:r>
        <w:rPr>
          <w:rFonts w:ascii="Times New Roman" w:hAnsi="Times New Roman"/>
          <w:color w:val="000000"/>
          <w:sz w:val="23"/>
          <w:szCs w:val="23"/>
        </w:rPr>
        <w:t>Polgári Jogvédő</w:t>
      </w:r>
      <w:r>
        <w:rPr>
          <w:rFonts w:ascii="Times New Roman" w:hAnsi="Times New Roman"/>
          <w:sz w:val="23"/>
          <w:szCs w:val="23"/>
        </w:rPr>
        <w:t xml:space="preserve"> miután áttekintette a problémákat, a kérelmezőket az eljárásban illetékes szervh</w:t>
      </w:r>
      <w:r>
        <w:rPr>
          <w:rFonts w:ascii="Times New Roman" w:hAnsi="Times New Roman"/>
          <w:sz w:val="23"/>
          <w:szCs w:val="23"/>
        </w:rPr>
        <w:t xml:space="preserve">ez utalta.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 xml:space="preserve">Amennyiben a panasz előzetes kivizsgálásában megállapítást nyer, hogy az ügyfél a panaszhoz nem mellékelte az összes szükséges dokumentációt, Újvidék város </w:t>
      </w:r>
      <w:r>
        <w:rPr>
          <w:rFonts w:ascii="Times New Roman" w:hAnsi="Times New Roman"/>
          <w:color w:val="000000"/>
          <w:sz w:val="23"/>
          <w:szCs w:val="23"/>
        </w:rPr>
        <w:t>Polgári Jogvédője levelet küld az ügyfélnek, a hiánypótláshoz szükséges határidő meghagy</w:t>
      </w:r>
      <w:r>
        <w:rPr>
          <w:rFonts w:ascii="Times New Roman" w:hAnsi="Times New Roman"/>
          <w:color w:val="000000"/>
          <w:sz w:val="23"/>
          <w:szCs w:val="23"/>
        </w:rPr>
        <w:t>ásával.</w:t>
      </w:r>
      <w:r>
        <w:rPr>
          <w:rFonts w:ascii="Times New Roman" w:hAnsi="Times New Roman"/>
          <w:sz w:val="23"/>
          <w:szCs w:val="23"/>
        </w:rPr>
        <w:t xml:space="preserve"> Ha az ügyfél nem küldi meg a bizonyítékokat a hiánypótlásra meghagyott határidőn belül, a panasz elvetésre kerül.</w:t>
      </w:r>
    </w:p>
    <w:p w:rsidR="00AE0107" w:rsidRDefault="005C1B19">
      <w:pPr>
        <w:autoSpaceDE w:val="0"/>
        <w:autoSpaceDN w:val="0"/>
        <w:adjustRightInd w:val="0"/>
        <w:spacing w:before="120" w:after="120" w:line="271" w:lineRule="auto"/>
        <w:jc w:val="both"/>
        <w:rPr>
          <w:rFonts w:ascii="Times New Roman" w:hAnsi="Times New Roman"/>
          <w:sz w:val="23"/>
          <w:szCs w:val="23"/>
        </w:rPr>
      </w:pPr>
      <w:r>
        <w:rPr>
          <w:rFonts w:ascii="Times New Roman" w:hAnsi="Times New Roman"/>
          <w:sz w:val="23"/>
          <w:szCs w:val="23"/>
        </w:rPr>
        <w:t>A benyújtott két névtelen panasz egyike mobbing elkövetésére vonatkozott a városi közigazgatási szerv egyikében. Mivel a panasztevő ne</w:t>
      </w:r>
      <w:r>
        <w:rPr>
          <w:rFonts w:ascii="Times New Roman" w:hAnsi="Times New Roman"/>
          <w:sz w:val="23"/>
          <w:szCs w:val="23"/>
        </w:rPr>
        <w:t xml:space="preserve">m küldte meg az adatokat, amelyek alapján őt lehetne azonosítani, de szem előtt tartva a </w:t>
      </w:r>
      <w:r>
        <w:rPr>
          <w:rFonts w:ascii="Times New Roman" w:hAnsi="Times New Roman"/>
          <w:color w:val="000000"/>
          <w:sz w:val="23"/>
          <w:szCs w:val="23"/>
        </w:rPr>
        <w:t>Polgári Jogvédő</w:t>
      </w:r>
      <w:r>
        <w:rPr>
          <w:rFonts w:ascii="Times New Roman" w:hAnsi="Times New Roman"/>
          <w:sz w:val="23"/>
          <w:szCs w:val="23"/>
        </w:rPr>
        <w:t xml:space="preserve">ről szóló határozat 36 szakaszát, amely szerint a </w:t>
      </w:r>
      <w:r>
        <w:rPr>
          <w:rFonts w:ascii="Times New Roman" w:hAnsi="Times New Roman"/>
          <w:color w:val="000000"/>
          <w:sz w:val="23"/>
          <w:szCs w:val="23"/>
        </w:rPr>
        <w:t>Polgári Jogvédő</w:t>
      </w:r>
      <w:r>
        <w:rPr>
          <w:rFonts w:ascii="Times New Roman" w:hAnsi="Times New Roman"/>
          <w:sz w:val="23"/>
          <w:szCs w:val="23"/>
        </w:rPr>
        <w:t xml:space="preserve"> névtelen panasz szerint is indíthat eljárást, ha úgy véli, hogy eljárása megalapozott,</w:t>
      </w:r>
      <w:r>
        <w:rPr>
          <w:rFonts w:ascii="Times New Roman" w:hAnsi="Times New Roman"/>
          <w:sz w:val="23"/>
          <w:szCs w:val="23"/>
        </w:rPr>
        <w:t xml:space="preserve"> szóbeli beszélgetést folytatott az osztályvezetővel, aki cáfolta az összes kifejtett vádat. Mivel nem volt elegendő bizonyíték az eljárás lebonyolítására, a panaszt elvetették. </w:t>
      </w:r>
    </w:p>
    <w:p w:rsidR="00AE0107" w:rsidRDefault="00AE0107">
      <w:pPr>
        <w:autoSpaceDE w:val="0"/>
        <w:autoSpaceDN w:val="0"/>
        <w:adjustRightInd w:val="0"/>
        <w:spacing w:before="120" w:after="120" w:line="271" w:lineRule="auto"/>
        <w:rPr>
          <w:rFonts w:ascii="Times New Roman" w:hAnsi="Times New Roman"/>
          <w:sz w:val="23"/>
          <w:szCs w:val="23"/>
        </w:rPr>
      </w:pPr>
    </w:p>
    <w:p w:rsidR="00AE0107" w:rsidRDefault="005C1B19">
      <w:pPr>
        <w:autoSpaceDE w:val="0"/>
        <w:autoSpaceDN w:val="0"/>
        <w:adjustRightInd w:val="0"/>
        <w:spacing w:before="120" w:after="120" w:line="271" w:lineRule="auto"/>
        <w:rPr>
          <w:rFonts w:ascii="Times New Roman" w:hAnsi="Times New Roman"/>
          <w:b/>
          <w:bCs/>
          <w:color w:val="000000"/>
          <w:sz w:val="23"/>
          <w:szCs w:val="23"/>
        </w:rPr>
      </w:pPr>
      <w:r>
        <w:rPr>
          <w:rFonts w:ascii="Times New Roman" w:hAnsi="Times New Roman"/>
          <w:b/>
          <w:bCs/>
          <w:sz w:val="23"/>
          <w:szCs w:val="23"/>
        </w:rPr>
        <w:t xml:space="preserve">6. táblázat </w:t>
      </w:r>
      <w:r>
        <w:rPr>
          <w:rFonts w:ascii="Times New Roman" w:hAnsi="Times New Roman"/>
          <w:bCs/>
          <w:sz w:val="23"/>
          <w:szCs w:val="23"/>
        </w:rPr>
        <w:t xml:space="preserve">A 2015. évi ajánlatok </w:t>
      </w:r>
    </w:p>
    <w:p w:rsidR="00AE0107" w:rsidRDefault="00AE0107">
      <w:pPr>
        <w:autoSpaceDE w:val="0"/>
        <w:autoSpaceDN w:val="0"/>
        <w:adjustRightInd w:val="0"/>
        <w:spacing w:before="120" w:after="120" w:line="271" w:lineRule="auto"/>
        <w:rPr>
          <w:rFonts w:ascii="Times New Roman" w:hAnsi="Times New Roman"/>
          <w:sz w:val="23"/>
          <w:szCs w:val="23"/>
        </w:rPr>
      </w:pPr>
    </w:p>
    <w:tbl>
      <w:tblPr>
        <w:tblW w:w="8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28"/>
        <w:gridCol w:w="1990"/>
      </w:tblGrid>
      <w:tr w:rsidR="00AE0107">
        <w:trPr>
          <w:trHeight w:val="107"/>
        </w:trPr>
        <w:tc>
          <w:tcPr>
            <w:tcW w:w="817" w:type="dxa"/>
          </w:tcPr>
          <w:p w:rsidR="00AE0107" w:rsidRDefault="005C1B19">
            <w:pPr>
              <w:autoSpaceDE w:val="0"/>
              <w:autoSpaceDN w:val="0"/>
              <w:adjustRightInd w:val="0"/>
              <w:spacing w:before="120" w:after="120" w:line="271" w:lineRule="auto"/>
              <w:rPr>
                <w:rFonts w:ascii="Times New Roman" w:hAnsi="Times New Roman"/>
                <w:b/>
                <w:bCs/>
                <w:color w:val="000000"/>
                <w:sz w:val="23"/>
                <w:szCs w:val="23"/>
              </w:rPr>
            </w:pPr>
            <w:r>
              <w:rPr>
                <w:rFonts w:ascii="Times New Roman" w:hAnsi="Times New Roman"/>
                <w:b/>
                <w:bCs/>
                <w:color w:val="000000"/>
                <w:sz w:val="23"/>
                <w:szCs w:val="23"/>
              </w:rPr>
              <w:t>Sor</w:t>
            </w:r>
          </w:p>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 xml:space="preserve">szám </w:t>
            </w:r>
          </w:p>
        </w:tc>
        <w:tc>
          <w:tcPr>
            <w:tcW w:w="5528"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A szerv megnevezése</w:t>
            </w:r>
          </w:p>
        </w:tc>
        <w:tc>
          <w:tcPr>
            <w:tcW w:w="1990"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 xml:space="preserve">Ajánlások </w:t>
            </w:r>
            <w:r>
              <w:rPr>
                <w:rFonts w:ascii="Times New Roman" w:hAnsi="Times New Roman"/>
                <w:b/>
                <w:bCs/>
                <w:color w:val="000000"/>
                <w:sz w:val="23"/>
                <w:szCs w:val="23"/>
              </w:rPr>
              <w:t>száma</w:t>
            </w:r>
          </w:p>
        </w:tc>
      </w:tr>
      <w:tr w:rsidR="00AE0107">
        <w:trPr>
          <w:trHeight w:val="109"/>
        </w:trPr>
        <w:tc>
          <w:tcPr>
            <w:tcW w:w="817"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c>
          <w:tcPr>
            <w:tcW w:w="5528"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Újvidéki Radosno detinjstvo Novi Sad Iskoláskor Előtti Intézmény</w:t>
            </w:r>
          </w:p>
        </w:tc>
        <w:tc>
          <w:tcPr>
            <w:tcW w:w="1990"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3 </w:t>
            </w:r>
          </w:p>
        </w:tc>
      </w:tr>
      <w:tr w:rsidR="00AE0107">
        <w:trPr>
          <w:trHeight w:val="109"/>
        </w:trPr>
        <w:tc>
          <w:tcPr>
            <w:tcW w:w="817"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 </w:t>
            </w:r>
          </w:p>
        </w:tc>
        <w:tc>
          <w:tcPr>
            <w:tcW w:w="5528"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Újvidéki Informatika Novi Sad Kommunális Közvállalat</w:t>
            </w:r>
          </w:p>
        </w:tc>
        <w:tc>
          <w:tcPr>
            <w:tcW w:w="1990"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9"/>
        </w:trPr>
        <w:tc>
          <w:tcPr>
            <w:tcW w:w="817"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3 </w:t>
            </w:r>
          </w:p>
        </w:tc>
        <w:tc>
          <w:tcPr>
            <w:tcW w:w="5528"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Újvidéki Vodovod i kanalizacija Novi Sad Kommunális Közvállalat</w:t>
            </w:r>
          </w:p>
        </w:tc>
        <w:tc>
          <w:tcPr>
            <w:tcW w:w="1990"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9"/>
        </w:trPr>
        <w:tc>
          <w:tcPr>
            <w:tcW w:w="817"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4 </w:t>
            </w:r>
          </w:p>
        </w:tc>
        <w:tc>
          <w:tcPr>
            <w:tcW w:w="5528"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Városi Városrendezési és Lakásügyi </w:t>
            </w:r>
            <w:r>
              <w:rPr>
                <w:rFonts w:ascii="Times New Roman" w:hAnsi="Times New Roman"/>
                <w:color w:val="000000"/>
                <w:sz w:val="23"/>
                <w:szCs w:val="23"/>
              </w:rPr>
              <w:t>Igazgatóság</w:t>
            </w:r>
          </w:p>
        </w:tc>
        <w:tc>
          <w:tcPr>
            <w:tcW w:w="1990"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9"/>
        </w:trPr>
        <w:tc>
          <w:tcPr>
            <w:tcW w:w="817"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5 </w:t>
            </w:r>
          </w:p>
        </w:tc>
        <w:tc>
          <w:tcPr>
            <w:tcW w:w="5528"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Városi Szociális és Gyermekvédelmi Igazgatóság</w:t>
            </w:r>
          </w:p>
        </w:tc>
        <w:tc>
          <w:tcPr>
            <w:tcW w:w="1990"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9"/>
        </w:trPr>
        <w:tc>
          <w:tcPr>
            <w:tcW w:w="817"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6 </w:t>
            </w:r>
          </w:p>
        </w:tc>
        <w:tc>
          <w:tcPr>
            <w:tcW w:w="5528"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Városi Kommunális Igazgatóság</w:t>
            </w:r>
          </w:p>
        </w:tc>
        <w:tc>
          <w:tcPr>
            <w:tcW w:w="1990"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7"/>
        </w:trPr>
        <w:tc>
          <w:tcPr>
            <w:tcW w:w="8335" w:type="dxa"/>
            <w:gridSpan w:val="3"/>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ÖSSZESEN</w:t>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t>8</w:t>
            </w:r>
          </w:p>
        </w:tc>
      </w:tr>
    </w:tbl>
    <w:p w:rsidR="00AE0107" w:rsidRDefault="00AE0107">
      <w:pPr>
        <w:autoSpaceDE w:val="0"/>
        <w:autoSpaceDN w:val="0"/>
        <w:adjustRightInd w:val="0"/>
        <w:spacing w:before="120" w:after="120" w:line="271" w:lineRule="auto"/>
        <w:rPr>
          <w:rFonts w:ascii="Times New Roman" w:hAnsi="Times New Roman"/>
          <w:sz w:val="24"/>
          <w:szCs w:val="24"/>
        </w:rPr>
      </w:pPr>
    </w:p>
    <w:p w:rsidR="00AE0107" w:rsidRDefault="005C1B19">
      <w:pPr>
        <w:pStyle w:val="Default"/>
        <w:spacing w:before="120" w:after="120" w:line="271" w:lineRule="auto"/>
        <w:ind w:firstLine="708"/>
        <w:jc w:val="both"/>
        <w:rPr>
          <w:sz w:val="23"/>
          <w:szCs w:val="23"/>
        </w:rPr>
      </w:pPr>
      <w:r>
        <w:rPr>
          <w:sz w:val="23"/>
          <w:szCs w:val="23"/>
        </w:rPr>
        <w:lastRenderedPageBreak/>
        <w:t>A Polgári Jogvédő 2015. folyamán nyolc ajánlást küldött, Újvidék város közhatósági szerveinek munkájában észlelt hiányosságok miatt. Az ajánlások összes száma közül egy esetben a panaszt 2014-ben nyújtották be, míg 2015-ben összesen nyolc ajánlást küldtek.</w:t>
      </w:r>
      <w:r>
        <w:rPr>
          <w:sz w:val="23"/>
          <w:szCs w:val="23"/>
        </w:rPr>
        <w:t xml:space="preserve"> </w:t>
      </w:r>
    </w:p>
    <w:p w:rsidR="00AE0107" w:rsidRDefault="00AE0107">
      <w:pPr>
        <w:autoSpaceDE w:val="0"/>
        <w:autoSpaceDN w:val="0"/>
        <w:adjustRightInd w:val="0"/>
        <w:spacing w:before="120" w:after="120" w:line="271" w:lineRule="auto"/>
        <w:rPr>
          <w:rFonts w:ascii="Times New Roman" w:hAnsi="Times New Roman"/>
          <w:b/>
          <w:bCs/>
          <w:sz w:val="23"/>
          <w:szCs w:val="23"/>
        </w:rPr>
      </w:pPr>
    </w:p>
    <w:p w:rsidR="00AE0107" w:rsidRDefault="005C1B19">
      <w:pPr>
        <w:autoSpaceDE w:val="0"/>
        <w:autoSpaceDN w:val="0"/>
        <w:adjustRightInd w:val="0"/>
        <w:spacing w:before="120" w:after="120" w:line="271" w:lineRule="auto"/>
        <w:rPr>
          <w:rFonts w:ascii="Times New Roman" w:hAnsi="Times New Roman"/>
          <w:sz w:val="24"/>
          <w:szCs w:val="24"/>
        </w:rPr>
      </w:pPr>
      <w:r>
        <w:rPr>
          <w:rFonts w:ascii="Times New Roman" w:hAnsi="Times New Roman"/>
          <w:b/>
          <w:bCs/>
          <w:sz w:val="23"/>
          <w:szCs w:val="23"/>
        </w:rPr>
        <w:t xml:space="preserve">7. Táblázat </w:t>
      </w:r>
      <w:r>
        <w:rPr>
          <w:rFonts w:ascii="Times New Roman" w:hAnsi="Times New Roman"/>
          <w:bCs/>
          <w:sz w:val="23"/>
          <w:szCs w:val="23"/>
        </w:rPr>
        <w:t>2015. évi vélemények</w:t>
      </w: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762"/>
        <w:gridCol w:w="1916"/>
        <w:gridCol w:w="2230"/>
      </w:tblGrid>
      <w:tr w:rsidR="00AE0107">
        <w:trPr>
          <w:trHeight w:val="107"/>
        </w:trPr>
        <w:tc>
          <w:tcPr>
            <w:tcW w:w="1384"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 xml:space="preserve">Sorszám </w:t>
            </w:r>
          </w:p>
        </w:tc>
        <w:tc>
          <w:tcPr>
            <w:tcW w:w="4678"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A szerv megnevezése</w:t>
            </w:r>
          </w:p>
        </w:tc>
        <w:tc>
          <w:tcPr>
            <w:tcW w:w="2230"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A vélemények száma</w:t>
            </w:r>
          </w:p>
        </w:tc>
      </w:tr>
      <w:tr w:rsidR="00AE0107">
        <w:trPr>
          <w:trHeight w:val="109"/>
        </w:trPr>
        <w:tc>
          <w:tcPr>
            <w:tcW w:w="1384"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c>
          <w:tcPr>
            <w:tcW w:w="4678"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Városi Városrendezési és Lakásügyi Iazgatóság</w:t>
            </w:r>
          </w:p>
        </w:tc>
        <w:tc>
          <w:tcPr>
            <w:tcW w:w="2230"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 </w:t>
            </w:r>
          </w:p>
        </w:tc>
      </w:tr>
      <w:tr w:rsidR="00AE0107">
        <w:trPr>
          <w:trHeight w:val="109"/>
        </w:trPr>
        <w:tc>
          <w:tcPr>
            <w:tcW w:w="1384"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 </w:t>
            </w:r>
          </w:p>
        </w:tc>
        <w:tc>
          <w:tcPr>
            <w:tcW w:w="4678"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Városi Felügyelőségi Igazgatóság</w:t>
            </w:r>
          </w:p>
        </w:tc>
        <w:tc>
          <w:tcPr>
            <w:tcW w:w="2230"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9"/>
        </w:trPr>
        <w:tc>
          <w:tcPr>
            <w:tcW w:w="1384"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3 </w:t>
            </w:r>
          </w:p>
        </w:tc>
        <w:tc>
          <w:tcPr>
            <w:tcW w:w="4678"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Városi Adóhatóság</w:t>
            </w:r>
          </w:p>
        </w:tc>
        <w:tc>
          <w:tcPr>
            <w:tcW w:w="2230"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2 </w:t>
            </w:r>
          </w:p>
        </w:tc>
      </w:tr>
      <w:tr w:rsidR="00AE0107">
        <w:trPr>
          <w:trHeight w:val="109"/>
        </w:trPr>
        <w:tc>
          <w:tcPr>
            <w:tcW w:w="1384"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4 </w:t>
            </w:r>
          </w:p>
        </w:tc>
        <w:tc>
          <w:tcPr>
            <w:tcW w:w="4678"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Újvidéki Stan Novi Sad Kommunális Közvállalat</w:t>
            </w:r>
          </w:p>
        </w:tc>
        <w:tc>
          <w:tcPr>
            <w:tcW w:w="2230" w:type="dxa"/>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color w:val="000000"/>
                <w:sz w:val="23"/>
                <w:szCs w:val="23"/>
              </w:rPr>
              <w:t xml:space="preserve">1 </w:t>
            </w:r>
          </w:p>
        </w:tc>
      </w:tr>
      <w:tr w:rsidR="00AE0107">
        <w:trPr>
          <w:trHeight w:val="107"/>
        </w:trPr>
        <w:tc>
          <w:tcPr>
            <w:tcW w:w="4146"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 xml:space="preserve">UKUPNO </w:t>
            </w:r>
          </w:p>
        </w:tc>
        <w:tc>
          <w:tcPr>
            <w:tcW w:w="4146" w:type="dxa"/>
            <w:gridSpan w:val="2"/>
          </w:tcPr>
          <w:p w:rsidR="00AE0107" w:rsidRDefault="005C1B19">
            <w:pPr>
              <w:autoSpaceDE w:val="0"/>
              <w:autoSpaceDN w:val="0"/>
              <w:adjustRightInd w:val="0"/>
              <w:spacing w:before="120" w:after="120" w:line="271" w:lineRule="auto"/>
              <w:rPr>
                <w:rFonts w:ascii="Times New Roman" w:hAnsi="Times New Roman"/>
                <w:color w:val="000000"/>
                <w:sz w:val="23"/>
                <w:szCs w:val="23"/>
              </w:rPr>
            </w:pPr>
            <w:r>
              <w:rPr>
                <w:rFonts w:ascii="Times New Roman" w:hAnsi="Times New Roman"/>
                <w:b/>
                <w:bCs/>
                <w:color w:val="000000"/>
                <w:sz w:val="23"/>
                <w:szCs w:val="23"/>
              </w:rPr>
              <w:t xml:space="preserve">6 </w:t>
            </w:r>
          </w:p>
        </w:tc>
      </w:tr>
    </w:tbl>
    <w:p w:rsidR="00AE0107" w:rsidRDefault="00AE0107">
      <w:pPr>
        <w:autoSpaceDE w:val="0"/>
        <w:autoSpaceDN w:val="0"/>
        <w:adjustRightInd w:val="0"/>
        <w:spacing w:before="120" w:after="120" w:line="271" w:lineRule="auto"/>
        <w:rPr>
          <w:rFonts w:ascii="Times New Roman" w:hAnsi="Times New Roman"/>
          <w:sz w:val="24"/>
          <w:szCs w:val="24"/>
        </w:rPr>
      </w:pPr>
    </w:p>
    <w:p w:rsidR="00AE0107" w:rsidRDefault="005C1B19">
      <w:pPr>
        <w:autoSpaceDE w:val="0"/>
        <w:autoSpaceDN w:val="0"/>
        <w:adjustRightInd w:val="0"/>
        <w:spacing w:before="120" w:after="120" w:line="271" w:lineRule="auto"/>
        <w:ind w:firstLine="708"/>
        <w:jc w:val="both"/>
        <w:rPr>
          <w:rFonts w:ascii="Times New Roman" w:hAnsi="Times New Roman"/>
          <w:sz w:val="24"/>
          <w:szCs w:val="24"/>
        </w:rPr>
      </w:pPr>
      <w:r>
        <w:rPr>
          <w:rFonts w:ascii="Times New Roman" w:hAnsi="Times New Roman"/>
          <w:sz w:val="23"/>
          <w:szCs w:val="23"/>
        </w:rPr>
        <w:t xml:space="preserve">Az ajánlások mellett, a </w:t>
      </w:r>
      <w:r>
        <w:rPr>
          <w:rFonts w:ascii="Times New Roman" w:hAnsi="Times New Roman"/>
          <w:color w:val="000000"/>
          <w:sz w:val="23"/>
          <w:szCs w:val="23"/>
        </w:rPr>
        <w:t>Polgári Jogvédő</w:t>
      </w:r>
      <w:r>
        <w:rPr>
          <w:rFonts w:ascii="Times New Roman" w:hAnsi="Times New Roman"/>
          <w:sz w:val="23"/>
          <w:szCs w:val="23"/>
        </w:rPr>
        <w:t xml:space="preserve"> 2015. évi tevékenysége Újvidék város közigazgatási szerveinek munkájában észlelt fogyatékosságokról mondott véleményére is vonatkozott. Az elmúlt év során Újvidék város </w:t>
      </w:r>
      <w:r>
        <w:rPr>
          <w:rFonts w:ascii="Times New Roman" w:hAnsi="Times New Roman"/>
          <w:color w:val="000000"/>
          <w:sz w:val="23"/>
          <w:szCs w:val="23"/>
        </w:rPr>
        <w:t>Polgári Jogvédője hat véleményt küldött az illetékes szerveknek, olyan esetekben, amikor úgy vélte, hogy véleményt kell küldenie egyes általuk képviselt meghatározott álláspontok és általuk meghozott határozatok tekintetében, éspedig a közigazgatási szerve</w:t>
      </w:r>
      <w:r>
        <w:rPr>
          <w:rFonts w:ascii="Times New Roman" w:hAnsi="Times New Roman"/>
          <w:color w:val="000000"/>
          <w:sz w:val="23"/>
          <w:szCs w:val="23"/>
        </w:rPr>
        <w:t xml:space="preserve">k munkája fejlesztésének céljából. Egy véleményt adott a 2013 évi tárgyban, amely során a panaszt 2014-ben nyújtották be, a többi négy tárgy esetében pedig a panaszt 2015-ben nyújtották be. </w:t>
      </w:r>
    </w:p>
    <w:p w:rsidR="00AE0107" w:rsidRDefault="00AE0107">
      <w:pPr>
        <w:autoSpaceDE w:val="0"/>
        <w:autoSpaceDN w:val="0"/>
        <w:adjustRightInd w:val="0"/>
        <w:spacing w:before="120" w:after="120" w:line="271" w:lineRule="auto"/>
        <w:rPr>
          <w:rFonts w:ascii="Times New Roman" w:hAnsi="Times New Roman"/>
          <w:sz w:val="24"/>
          <w:szCs w:val="24"/>
        </w:rPr>
      </w:pPr>
    </w:p>
    <w:p w:rsidR="00AE0107" w:rsidRDefault="005C1B19">
      <w:pPr>
        <w:pStyle w:val="Default"/>
        <w:spacing w:before="120" w:after="120" w:line="271" w:lineRule="auto"/>
        <w:jc w:val="center"/>
        <w:rPr>
          <w:b/>
          <w:bCs/>
          <w:sz w:val="28"/>
          <w:szCs w:val="28"/>
        </w:rPr>
      </w:pPr>
      <w:r>
        <w:rPr>
          <w:b/>
          <w:bCs/>
          <w:sz w:val="28"/>
          <w:szCs w:val="28"/>
        </w:rPr>
        <w:t>ÚJVIDÉK VÁROS POLGÁRI JOGVÉDŐJÉNEK AJÁNLÁSAI</w:t>
      </w:r>
    </w:p>
    <w:p w:rsidR="00857380" w:rsidRDefault="00857380">
      <w:pPr>
        <w:pStyle w:val="Default"/>
        <w:spacing w:before="120" w:after="120" w:line="271" w:lineRule="auto"/>
        <w:jc w:val="center"/>
        <w:rPr>
          <w:b/>
          <w:bCs/>
          <w:sz w:val="28"/>
          <w:szCs w:val="28"/>
        </w:rPr>
      </w:pPr>
    </w:p>
    <w:p w:rsidR="00AE0107" w:rsidRDefault="005C1B19">
      <w:pPr>
        <w:pStyle w:val="Default"/>
        <w:spacing w:before="120" w:after="120" w:line="271" w:lineRule="auto"/>
        <w:ind w:firstLine="708"/>
        <w:jc w:val="both"/>
      </w:pPr>
      <w:r>
        <w:rPr>
          <w:sz w:val="23"/>
          <w:szCs w:val="23"/>
        </w:rPr>
        <w:t>A Polgári Jogvédőrő</w:t>
      </w:r>
      <w:r>
        <w:rPr>
          <w:sz w:val="23"/>
          <w:szCs w:val="23"/>
        </w:rPr>
        <w:t xml:space="preserve">l szóló határozat 48. cikkének rendelkezése szerint, ha a Polgári Jogvédő úgy találja, hogy fogyatékosságok fordultak elő a közigazgatási szerv munkájában, ajánlást küldt a közigazgatási szervnek, hogyan kellene az előforduló fogyatékosságot elhárítani. A </w:t>
      </w:r>
      <w:r>
        <w:rPr>
          <w:sz w:val="23"/>
          <w:szCs w:val="23"/>
        </w:rPr>
        <w:t>közgigazgatási szerv, amelynek a Polgári Jogvédő ajánlást küldött, köteles a Polgári Jogvédőt értesíteni a megtett intézkedésekről, illetve az okokról, amelyek miatt nem járt el az ajánlás szerint, lekésőbb 30 napon belül az ajánlás kézbesítésétől számítva</w:t>
      </w:r>
      <w:r>
        <w:rPr>
          <w:sz w:val="23"/>
          <w:szCs w:val="23"/>
        </w:rPr>
        <w:t>.</w:t>
      </w:r>
    </w:p>
    <w:p w:rsidR="00AE0107" w:rsidRDefault="005C1B19">
      <w:pPr>
        <w:pStyle w:val="Default"/>
        <w:spacing w:before="120" w:after="120" w:line="271" w:lineRule="auto"/>
        <w:ind w:firstLine="708"/>
        <w:jc w:val="both"/>
        <w:rPr>
          <w:sz w:val="23"/>
          <w:szCs w:val="23"/>
        </w:rPr>
      </w:pPr>
      <w:r>
        <w:rPr>
          <w:sz w:val="23"/>
          <w:szCs w:val="23"/>
        </w:rPr>
        <w:t>A Polgári Jogvédő által meghozott aktusok jogi jellege, elsősorban az ajánlásoké, hogy nincs jogilag kötelező hatályuk. Tehát, a Polgári Jogvédőnek nincs lehetősége, hogy a közigazgatási szervet meghatározott tevékenységre kényszerítse, csupán lehetősége</w:t>
      </w:r>
      <w:r>
        <w:rPr>
          <w:sz w:val="23"/>
          <w:szCs w:val="23"/>
        </w:rPr>
        <w:t>, hogy érvekkel vagy tekintélyével meggyőzze a közigazgatási szervet adiggi eljárásának téves jellegére, és annak megváltozatatására. Másrészt, noha az ajánlásoknak nincs kötelező jogerejük, a közigazgatási szervek kötelesek együttműködni a Polgári Jogvédő</w:t>
      </w:r>
      <w:r>
        <w:rPr>
          <w:sz w:val="23"/>
          <w:szCs w:val="23"/>
        </w:rPr>
        <w:t xml:space="preserve">vel. Abban az esetben, ha a </w:t>
      </w:r>
      <w:r>
        <w:rPr>
          <w:sz w:val="23"/>
          <w:szCs w:val="23"/>
        </w:rPr>
        <w:lastRenderedPageBreak/>
        <w:t xml:space="preserve">közigazatási szerv elutasítja a Polgári Jogvédővel való együttműködést, erről értesíteni kell a szerv munkája feletti ellenőrzést végző szervet, a Városi Képvielő-testületet, a Polgármestert és a Városi Tanácsot. </w:t>
      </w:r>
    </w:p>
    <w:p w:rsidR="00AE0107" w:rsidRDefault="005C1B19">
      <w:pPr>
        <w:pStyle w:val="Default"/>
        <w:spacing w:before="120" w:after="120" w:line="271" w:lineRule="auto"/>
        <w:ind w:firstLine="708"/>
        <w:jc w:val="both"/>
        <w:rPr>
          <w:sz w:val="23"/>
          <w:szCs w:val="23"/>
        </w:rPr>
      </w:pPr>
      <w:r>
        <w:rPr>
          <w:sz w:val="23"/>
          <w:szCs w:val="23"/>
        </w:rPr>
        <w:t>A továbbiakban</w:t>
      </w:r>
      <w:r>
        <w:rPr>
          <w:sz w:val="23"/>
          <w:szCs w:val="23"/>
        </w:rPr>
        <w:t xml:space="preserve"> bemutatunk egyes ajánlásokat, amelyet jellemezték Újvidék város Polgári Jogvédőjének munkáját az elmúlt évben. </w:t>
      </w:r>
    </w:p>
    <w:p w:rsidR="00857380" w:rsidRDefault="00857380">
      <w:pPr>
        <w:pStyle w:val="Default"/>
        <w:spacing w:before="120" w:after="120" w:line="271" w:lineRule="auto"/>
        <w:ind w:firstLine="708"/>
        <w:jc w:val="both"/>
        <w:rPr>
          <w:sz w:val="23"/>
          <w:szCs w:val="23"/>
        </w:rPr>
      </w:pPr>
    </w:p>
    <w:p w:rsidR="00857380" w:rsidRDefault="005C1B19">
      <w:pPr>
        <w:pStyle w:val="Default"/>
        <w:spacing w:before="120" w:after="120" w:line="271" w:lineRule="auto"/>
        <w:jc w:val="center"/>
        <w:rPr>
          <w:sz w:val="23"/>
          <w:szCs w:val="23"/>
        </w:rPr>
      </w:pPr>
      <w:r>
        <w:rPr>
          <w:sz w:val="23"/>
          <w:szCs w:val="23"/>
        </w:rPr>
        <w:t>I.</w:t>
      </w:r>
    </w:p>
    <w:p w:rsidR="00AE0107" w:rsidRDefault="005C1B19">
      <w:pPr>
        <w:pStyle w:val="Default"/>
        <w:spacing w:before="120" w:after="120" w:line="271" w:lineRule="auto"/>
        <w:ind w:firstLine="708"/>
        <w:jc w:val="both"/>
        <w:rPr>
          <w:sz w:val="23"/>
          <w:szCs w:val="23"/>
        </w:rPr>
      </w:pPr>
      <w:r>
        <w:rPr>
          <w:sz w:val="23"/>
          <w:szCs w:val="23"/>
        </w:rPr>
        <w:t>Újvidék város Polgári Jogvédőjét megkereste egy polgár, humanitárius munkával foglalkozó egyesület elnöke, panaszt téve a Városi Szociális é</w:t>
      </w:r>
      <w:r>
        <w:rPr>
          <w:sz w:val="23"/>
          <w:szCs w:val="23"/>
        </w:rPr>
        <w:t>s Gyermekvédelmi Központ munkájára. A polgár nem volt megelégedve Újvidék város költségvetéséből közpályázat útján odaítélt eszközök eljárásának lebonyolításával, Újvidék város érdekét szolgáló 2015 évi szociális védelmi program megvalósításával kapcsolato</w:t>
      </w:r>
      <w:r>
        <w:rPr>
          <w:sz w:val="23"/>
          <w:szCs w:val="23"/>
        </w:rPr>
        <w:t>san. A lebonyolított eljárásban, a Polgári Jogvédő a dokumentáció begyűjtését követően megvizsgálta a panasz tartalmát és a közigazgatási szerv által megküldött információkat, néhány szabálytalanságot állapított meg a Városi Szociális és Gyermekvédelmi Iga</w:t>
      </w:r>
      <w:r>
        <w:rPr>
          <w:sz w:val="23"/>
          <w:szCs w:val="23"/>
        </w:rPr>
        <w:t xml:space="preserve">zgatóság munkájában, valamint a külön szociális védelmet biztosító programokat szakmailag értékelő és kiválasztó bizottság munkájában. </w:t>
      </w:r>
    </w:p>
    <w:p w:rsidR="00AE0107" w:rsidRDefault="005C1B19">
      <w:pPr>
        <w:pStyle w:val="Default"/>
        <w:spacing w:before="120" w:after="120" w:line="271" w:lineRule="auto"/>
        <w:ind w:firstLine="708"/>
        <w:jc w:val="both"/>
        <w:rPr>
          <w:sz w:val="23"/>
          <w:szCs w:val="23"/>
        </w:rPr>
      </w:pPr>
      <w:r>
        <w:rPr>
          <w:sz w:val="23"/>
          <w:szCs w:val="23"/>
        </w:rPr>
        <w:t>Újvidék város Polgári Jogvédője a Városi Szociális és Gyermekvédelmi Igazgatóságnak Ajánlást küldött, hogy további munká</w:t>
      </w:r>
      <w:r>
        <w:rPr>
          <w:sz w:val="23"/>
          <w:szCs w:val="23"/>
        </w:rPr>
        <w:t>jában tartsa tiszteletben a kötelező jogerővel rendelkező törvényes és törvénynél alacsonyabb rendű jogszabályok rendelkezéseit, és járjon el a jövőben az általa kiírandó Közpályázat rendelkezéseivel összhangban, hiszen az effajta el nem járással jogi bizo</w:t>
      </w:r>
      <w:r>
        <w:rPr>
          <w:sz w:val="23"/>
          <w:szCs w:val="23"/>
        </w:rPr>
        <w:t>nylatalnásgot kelt a jelöltek körében. Tehát, minden résztvevő számára lehetővé kell tenni, hogy az eljárás megkezdése előtt pontosan megismerje a szabályokat és eljárásokat, és azokat ne változtassák meg a pályázat szerinti végleges döntésig, illetve, hog</w:t>
      </w:r>
      <w:r>
        <w:rPr>
          <w:sz w:val="23"/>
          <w:szCs w:val="23"/>
        </w:rPr>
        <w:t>y a meghatározott szabályok szerinti pályázat ugyanazok szerint is érjen véget. Továbbá, ajánlást kapott a Városi Szociális és Gyermekvédelmi Igazgatóság, hogy A szociális védelem külön formáit biztosító programokra Újvidék város költségvetéséből odaítélen</w:t>
      </w:r>
      <w:r>
        <w:rPr>
          <w:sz w:val="23"/>
          <w:szCs w:val="23"/>
        </w:rPr>
        <w:t>dő eszközök módjáról és eljárásáról szóló szabályzat (Újvidék város Hivatalos Lapja, 10/2010. szám) szerint megalakulandó pályázati bizottságok további munkájukban tartsák be a szabályzat és a pályázat rendelkezéseit. Továbbá, hogy az elkövetkező időszakba</w:t>
      </w:r>
      <w:r>
        <w:rPr>
          <w:sz w:val="23"/>
          <w:szCs w:val="23"/>
        </w:rPr>
        <w:t>n, a határozat meghozatala során és a pályázat szerinti, Újvidék város költségvetéséből odaítélendő eszközök végleges listájának közzététele során vegye figyelembe a pontlistákat az eszközök odaítélésére vonatkozó előírt kritériumokkal, hogy a pályázók két</w:t>
      </w:r>
      <w:r>
        <w:rPr>
          <w:sz w:val="23"/>
          <w:szCs w:val="23"/>
        </w:rPr>
        <w:t>elyeit szétoszlassák a bizottsági tagok önkényességét illetően. Továbbá, valamennyi eljárásban, amelyben részt vesz, és amely során Újvidék város költségvetési eszközei kerülnek kiosztásra, tartsa tiszteletben a határozatok formális-jogi eljárását, valamin</w:t>
      </w:r>
      <w:r>
        <w:rPr>
          <w:sz w:val="23"/>
          <w:szCs w:val="23"/>
        </w:rPr>
        <w:t>t az ülés napirendjét, illetve, hogy először döntsön valamennyi benyújtott kifogásról, azt követően közölje, elfogad-e kifogásokat, melyeket fogadja el és melyeket veti el, majd csak ezt követően kezdje meg a javasolt listára vonatkozó szavazást. Javasoltá</w:t>
      </w:r>
      <w:r>
        <w:rPr>
          <w:sz w:val="23"/>
          <w:szCs w:val="23"/>
        </w:rPr>
        <w:t>k továbbá a Városi Szociális és Gyermekvédelmi Igazgatóságnak, hogy valamennyi eljárást, amelyben részt vesz, és amely során Újvidék város költségvetési eszközei kerülnek kiosztásra, de úgyszintén a jogi aktusokat, amellyekkel döntenek a résztvevők kifogás</w:t>
      </w:r>
      <w:r>
        <w:rPr>
          <w:sz w:val="23"/>
          <w:szCs w:val="23"/>
        </w:rPr>
        <w:t>airól, meg kell indokolni az elfogadást, illetve egyes résztvevők el nem fogadását, bizonyítékokkal, jogi alappal és jogorvoslattal.</w:t>
      </w:r>
    </w:p>
    <w:p w:rsidR="00AE0107" w:rsidRDefault="005C1B19">
      <w:pPr>
        <w:pStyle w:val="Default"/>
        <w:spacing w:before="120" w:after="120" w:line="271" w:lineRule="auto"/>
        <w:ind w:firstLine="708"/>
        <w:jc w:val="both"/>
        <w:rPr>
          <w:sz w:val="23"/>
          <w:szCs w:val="23"/>
        </w:rPr>
      </w:pPr>
      <w:r>
        <w:rPr>
          <w:sz w:val="23"/>
          <w:szCs w:val="23"/>
        </w:rPr>
        <w:t xml:space="preserve">A fenti ajánlásban a Polgári Jogvédő nem fogadta el az ügyfél kifogását, ellenkezőleg, közölte, hogy elfogadja a bizottság álláspontját, nelye szerint támogatni kell az újonnan megalakult egyesületeket, melyek programjait színvonalasnak ítéltek meg. </w:t>
      </w:r>
    </w:p>
    <w:p w:rsidR="00857380" w:rsidRDefault="00857380">
      <w:pPr>
        <w:pStyle w:val="Default"/>
        <w:spacing w:before="120" w:after="120" w:line="271" w:lineRule="auto"/>
        <w:ind w:firstLine="708"/>
        <w:jc w:val="both"/>
        <w:rPr>
          <w:sz w:val="23"/>
          <w:szCs w:val="23"/>
        </w:rPr>
      </w:pPr>
    </w:p>
    <w:p w:rsidR="00857380" w:rsidRDefault="005C1B19">
      <w:pPr>
        <w:pStyle w:val="Default"/>
        <w:spacing w:before="120" w:after="120" w:line="271" w:lineRule="auto"/>
        <w:jc w:val="center"/>
        <w:rPr>
          <w:sz w:val="23"/>
          <w:szCs w:val="23"/>
        </w:rPr>
      </w:pPr>
      <w:r>
        <w:rPr>
          <w:sz w:val="23"/>
          <w:szCs w:val="23"/>
        </w:rPr>
        <w:t>II.</w:t>
      </w:r>
    </w:p>
    <w:p w:rsidR="00AE0107" w:rsidRDefault="005C1B19">
      <w:pPr>
        <w:pStyle w:val="Default"/>
        <w:spacing w:before="120" w:after="120" w:line="271" w:lineRule="auto"/>
        <w:ind w:firstLine="708"/>
        <w:jc w:val="both"/>
        <w:rPr>
          <w:sz w:val="23"/>
          <w:szCs w:val="23"/>
        </w:rPr>
      </w:pPr>
      <w:r>
        <w:rPr>
          <w:sz w:val="23"/>
          <w:szCs w:val="23"/>
        </w:rPr>
        <w:t>Ú</w:t>
      </w:r>
      <w:r>
        <w:rPr>
          <w:sz w:val="23"/>
          <w:szCs w:val="23"/>
        </w:rPr>
        <w:t>jvidék város Polgári Jogvédőjéhez egy vendéglátóipari létesítmény tulajdonosa fordult, aki a Városi Kommunális Igazgatóság munkájára tett panaszt, azon végzés meghozatala miatt, amellyel ideiglenesen elvetik kérelmét a közterület ideiglenes lefoglalására n</w:t>
      </w:r>
      <w:r>
        <w:rPr>
          <w:sz w:val="23"/>
          <w:szCs w:val="23"/>
        </w:rPr>
        <w:t>yári kerthelyiség elhelyezése céljából, ennek során közli, hogy két évvel visszamenőleg ezt e területet használja, s számára nem világos, hogy a szerv határozatának indoklásaként a 2007. évi jogszabályt idézi, amely megállapítja, hogy a Szerb Pravoszláv Eg</w:t>
      </w:r>
      <w:r>
        <w:rPr>
          <w:sz w:val="23"/>
          <w:szCs w:val="23"/>
        </w:rPr>
        <w:t>yház Bácskai Püspökségi Palotája Újvidéken kulturális örökség, és nem határozza meg pontosan a határvonalat, amely körülveszi a műemléket, és felteszi a kérdést, mi motiválja a 2007. évi előírás csak most, 2015-ben való alkalmazását. A polgár panasza kapcs</w:t>
      </w:r>
      <w:r>
        <w:rPr>
          <w:sz w:val="23"/>
          <w:szCs w:val="23"/>
        </w:rPr>
        <w:t>án Újvidék város Polgári Jogvédője eljárást indított a szervek munkája feletti ellenőrzésre, és ennek céljából a Városi Kommunálisügyi Igazgatósághoz fordult, majd a dokumentációba való betekintést követően elemezte a tárgy iratait, információkat, és megál</w:t>
      </w:r>
      <w:r>
        <w:rPr>
          <w:sz w:val="23"/>
          <w:szCs w:val="23"/>
        </w:rPr>
        <w:t xml:space="preserve">lapította, hogy a Városi Kommunálisügyi Igazgatóság munkájában és eljárásban nem volt mulasztás a végzés meghozatala során, mellyel elveti a kérelmet a nyári kerthelyiség elhelyezésére vonatkozóan. </w:t>
      </w:r>
    </w:p>
    <w:p w:rsidR="00AE0107" w:rsidRDefault="005C1B19">
      <w:pPr>
        <w:pStyle w:val="Default"/>
        <w:spacing w:before="120" w:after="120" w:line="271" w:lineRule="auto"/>
        <w:ind w:firstLine="708"/>
        <w:jc w:val="both"/>
        <w:rPr>
          <w:sz w:val="23"/>
          <w:szCs w:val="23"/>
        </w:rPr>
      </w:pPr>
      <w:r>
        <w:rPr>
          <w:sz w:val="23"/>
          <w:szCs w:val="23"/>
        </w:rPr>
        <w:t>A Polgári Jogvédő azonban megállapította, hogy a Városi K</w:t>
      </w:r>
      <w:r>
        <w:rPr>
          <w:sz w:val="23"/>
          <w:szCs w:val="23"/>
        </w:rPr>
        <w:t>ommunálisügyi Igazgatóság munkájában és eljárásában voltak mulasztások, amelyek abban nyilvánultak meg, hogy a Városi Kommunálisügyi Igazgatóság a korábbi évekből származó panaszokról való döntéshozatal során a szerv nem alkalmazta a hatályos határozat ren</w:t>
      </w:r>
      <w:r>
        <w:rPr>
          <w:sz w:val="23"/>
          <w:szCs w:val="23"/>
        </w:rPr>
        <w:t>delkezéseit. Továbbá, a Városi Kommunálisügyi Igazgatóság munkájában mulasztásként került megállapításra, hogy a fenti igazgazgatóság 2015-ben végzést hozott, amellyel jóváhagyja a nyári kerthelyiség elhelyezését másik üzletnek, amely ugyanazon címen talál</w:t>
      </w:r>
      <w:r>
        <w:rPr>
          <w:sz w:val="23"/>
          <w:szCs w:val="23"/>
        </w:rPr>
        <w:t xml:space="preserve">ható, akár a kifogás előterjesztője, illetve a védett övezetben. </w:t>
      </w:r>
    </w:p>
    <w:p w:rsidR="00AE0107" w:rsidRDefault="005C1B19">
      <w:pPr>
        <w:pStyle w:val="Default"/>
        <w:spacing w:before="120" w:after="120" w:line="271" w:lineRule="auto"/>
        <w:ind w:firstLine="708"/>
        <w:jc w:val="both"/>
        <w:rPr>
          <w:sz w:val="23"/>
          <w:szCs w:val="23"/>
        </w:rPr>
      </w:pPr>
      <w:r>
        <w:rPr>
          <w:sz w:val="23"/>
          <w:szCs w:val="23"/>
        </w:rPr>
        <w:t>A tárgy elemzését követően, a Polgári Jogvédő a Városi Kommunálisügyi Igazgatóságnak ajánlást küldött, hogy további munkája során teljes egészében tartsa tiszteletben a pozitív-jogi előíráso</w:t>
      </w:r>
      <w:r>
        <w:rPr>
          <w:sz w:val="23"/>
          <w:szCs w:val="23"/>
        </w:rPr>
        <w:t>kat, amelyek a konkrét esetre vonatkoznak, mégpedig hatálybalépésének napjától, majd ezt követően azonos módon járjon el mindegyik, jogainak érvényesítése céljából hozzáforduló polgárral szemben, és halogatás nélkül hárítsa el a polágrokkl szembeni egyenlő</w:t>
      </w:r>
      <w:r>
        <w:rPr>
          <w:sz w:val="23"/>
          <w:szCs w:val="23"/>
        </w:rPr>
        <w:t xml:space="preserve">tlen eljárás következményeit. </w:t>
      </w:r>
    </w:p>
    <w:p w:rsidR="00857380" w:rsidRDefault="00857380">
      <w:pPr>
        <w:pStyle w:val="Default"/>
        <w:spacing w:before="120" w:after="120" w:line="271" w:lineRule="auto"/>
        <w:ind w:firstLine="708"/>
        <w:jc w:val="both"/>
        <w:rPr>
          <w:sz w:val="23"/>
          <w:szCs w:val="23"/>
        </w:rPr>
      </w:pPr>
    </w:p>
    <w:p w:rsidR="00857380" w:rsidRDefault="005C1B19">
      <w:pPr>
        <w:pStyle w:val="Default"/>
        <w:spacing w:before="120" w:after="120" w:line="271" w:lineRule="auto"/>
        <w:jc w:val="center"/>
        <w:rPr>
          <w:sz w:val="23"/>
          <w:szCs w:val="23"/>
        </w:rPr>
      </w:pPr>
      <w:r>
        <w:rPr>
          <w:sz w:val="23"/>
          <w:szCs w:val="23"/>
        </w:rPr>
        <w:t>III.</w:t>
      </w:r>
    </w:p>
    <w:p w:rsidR="00AE0107" w:rsidRDefault="005C1B19">
      <w:pPr>
        <w:pStyle w:val="Default"/>
        <w:spacing w:before="120" w:after="120" w:line="271" w:lineRule="auto"/>
        <w:ind w:firstLine="708"/>
        <w:jc w:val="both"/>
        <w:rPr>
          <w:sz w:val="23"/>
          <w:szCs w:val="23"/>
        </w:rPr>
      </w:pPr>
      <w:r>
        <w:rPr>
          <w:sz w:val="23"/>
          <w:szCs w:val="23"/>
        </w:rPr>
        <w:t>Újvidék város Polgári Jogvédője a 2015. év során két ajánlást küldött az Újvidéki Radosno detinjstvo Novi Sad Iskoláskor Előtti Intézménynek azonos témakörben. Ugyanis, Újvidék város Polgári Jogvédője, munkája során jó e</w:t>
      </w:r>
      <w:r>
        <w:rPr>
          <w:sz w:val="23"/>
          <w:szCs w:val="23"/>
        </w:rPr>
        <w:t>gyüttműkodést valósított meg egyes közigazgatási szervekkel, intézményekkl és városi vállalatokal, így pl. a Városi Szociális és Gyermekvédelmi Igazgatósággal, a Városi Kommunálisügyi Igazgatósággal, az Újvidéki Novi Sad Tömegközlekedési Közvállalattal, az</w:t>
      </w:r>
      <w:r>
        <w:rPr>
          <w:sz w:val="23"/>
          <w:szCs w:val="23"/>
        </w:rPr>
        <w:t xml:space="preserve"> Újvidéki Novosadska toplana Novi Sad Komunális Közvállalattal, e szervektől gyors, pontos válaszokat kapunk, s ennek során kiemeljük, hogy fentiek nincsenek kihatással az eljárás kinómenetelére, csupán a sikeres együttműkdésre vonatkoznak és a szervek lev</w:t>
      </w:r>
      <w:r>
        <w:rPr>
          <w:sz w:val="23"/>
          <w:szCs w:val="23"/>
        </w:rPr>
        <w:t xml:space="preserve">eleinkre való válaszára. Másrászt, egyes közigazgatási szervek és vállalatok nem műkdnek együtt megfelelően a Polgári Jogvédővel, vagyis nem küldenek meg teljes információkat, majd a levelekre a meghagyott határidőn belül nem válaszolnak, vagy elutasítják </w:t>
      </w:r>
      <w:r>
        <w:rPr>
          <w:sz w:val="23"/>
          <w:szCs w:val="23"/>
        </w:rPr>
        <w:t xml:space="preserve">a Polgári Jogvédővel való együttműködést, aminek a következménye az eljárás elhúzódása. Az Újvidék város Polgári Jogvédőjével való együttműködés elemzése során </w:t>
      </w:r>
      <w:r>
        <w:rPr>
          <w:sz w:val="23"/>
          <w:szCs w:val="23"/>
        </w:rPr>
        <w:lastRenderedPageBreak/>
        <w:t>különösen negatív értelemben emelhető ki az Újvidéki Radosno detinjstvo Novi Sad Iskoláskor Előt</w:t>
      </w:r>
      <w:r>
        <w:rPr>
          <w:sz w:val="23"/>
          <w:szCs w:val="23"/>
        </w:rPr>
        <w:t xml:space="preserve">ti Intézménnyel való együttműködés. Ugyanis, annak ellnére, hogy 2015-ben Újvidék város Polgári Jogvédője előtt négy tárgy szerepelt a fenti intézménnyel szemben, két tárgyban az intézmény nem küldte meg a kért nylatkozatokat a Polgári Jogvédőnek.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Figyele</w:t>
      </w:r>
      <w:r>
        <w:rPr>
          <w:rFonts w:ascii="Times New Roman" w:hAnsi="Times New Roman"/>
          <w:sz w:val="23"/>
          <w:szCs w:val="23"/>
        </w:rPr>
        <w:t>mmel a fentiekre, Újvidék város Polgári Jogvédője 2015-ben három ízben küldött ajánlást az Újvidéki Radosno detinjstvo Novi Sad Iskoláskor Előtti Intézménynek, ezek közül kettőnek úgyanaz a tárgya: meg nem felelő együttműködés. A fenti tárgyakban, melyek s</w:t>
      </w:r>
      <w:r>
        <w:rPr>
          <w:rFonts w:ascii="Times New Roman" w:hAnsi="Times New Roman"/>
          <w:sz w:val="23"/>
          <w:szCs w:val="23"/>
        </w:rPr>
        <w:t>orán a Polgári Jogvédő mulasztásokat állapított meg az Újvidéki Radosno detinjstvo Novi Sad Iskoláskor Előtti Intézmény munkájában, ajánlásokat küldött az intézménynek a pozitív-jogi előírásokkal és a jó közigazgatási elvekkel összhangban, majd kötelezte a</w:t>
      </w:r>
      <w:r>
        <w:rPr>
          <w:rFonts w:ascii="Times New Roman" w:hAnsi="Times New Roman"/>
          <w:sz w:val="23"/>
          <w:szCs w:val="23"/>
        </w:rPr>
        <w:t>z intézményt, hogy küldjön információt a hatáskörében megtett tevékenységekről és intézkedésekről a polárok panasza szerint folytatott tárgyban, továbbá, hogy jvőbeni munkájában tegye meg az összes szükséges intézkedést a Polgári Jogvédőről szóló határozat</w:t>
      </w:r>
      <w:r>
        <w:rPr>
          <w:rFonts w:ascii="Times New Roman" w:hAnsi="Times New Roman"/>
          <w:sz w:val="23"/>
          <w:szCs w:val="23"/>
        </w:rPr>
        <w:t xml:space="preserve"> 44. cikke rendelkezésének tiszteletben tartása érdekben, Újvidék város Polgári Jogvédőjével való együttmúködés céljából.</w:t>
      </w:r>
    </w:p>
    <w:p w:rsidR="00AE0107" w:rsidRDefault="005C1B19">
      <w:pPr>
        <w:pStyle w:val="Default"/>
        <w:spacing w:before="120" w:after="120" w:line="271" w:lineRule="auto"/>
        <w:ind w:firstLine="708"/>
        <w:jc w:val="both"/>
        <w:rPr>
          <w:sz w:val="23"/>
          <w:szCs w:val="23"/>
        </w:rPr>
      </w:pPr>
      <w:r>
        <w:rPr>
          <w:sz w:val="23"/>
          <w:szCs w:val="23"/>
        </w:rPr>
        <w:t>Az ajánlás meghozatalűt követően az Újvidéki Radosno detinjstvo Novi Sad Iskoláskor Előtti Intézmény 2015 szeptemberének folyamán megk</w:t>
      </w:r>
      <w:r>
        <w:rPr>
          <w:sz w:val="23"/>
          <w:szCs w:val="23"/>
        </w:rPr>
        <w:t xml:space="preserve">üldte nyilatkozatát egyik tárgyban, míg a másikban nem küldte meg az év végéig. </w:t>
      </w:r>
    </w:p>
    <w:p w:rsidR="00857380" w:rsidRDefault="00857380">
      <w:pPr>
        <w:pStyle w:val="Default"/>
        <w:spacing w:before="120" w:after="120" w:line="271" w:lineRule="auto"/>
        <w:ind w:firstLine="708"/>
        <w:jc w:val="both"/>
        <w:rPr>
          <w:sz w:val="23"/>
          <w:szCs w:val="23"/>
        </w:rPr>
      </w:pPr>
    </w:p>
    <w:p w:rsidR="00857380" w:rsidRDefault="005C1B19">
      <w:pPr>
        <w:pStyle w:val="Default"/>
        <w:spacing w:before="120" w:after="120" w:line="271" w:lineRule="auto"/>
        <w:jc w:val="center"/>
        <w:rPr>
          <w:sz w:val="23"/>
          <w:szCs w:val="23"/>
        </w:rPr>
      </w:pPr>
      <w:r>
        <w:rPr>
          <w:sz w:val="23"/>
          <w:szCs w:val="23"/>
        </w:rPr>
        <w:t>IV.</w:t>
      </w:r>
    </w:p>
    <w:p w:rsidR="00AE0107" w:rsidRDefault="005C1B19">
      <w:pPr>
        <w:pStyle w:val="Default"/>
        <w:spacing w:before="120" w:after="120" w:line="271" w:lineRule="auto"/>
        <w:ind w:firstLine="708"/>
        <w:jc w:val="both"/>
        <w:rPr>
          <w:sz w:val="23"/>
          <w:szCs w:val="23"/>
        </w:rPr>
      </w:pPr>
      <w:r>
        <w:rPr>
          <w:sz w:val="23"/>
          <w:szCs w:val="23"/>
        </w:rPr>
        <w:t xml:space="preserve">Egy polgár panaszt tett az Újvidéki Vodovod i kanalizacija Novi Sad Kommunális Közvállalat munkájára, a vízvezetékhálózatra való rákapcsolás jogszerűlten kiépítése miatt, </w:t>
      </w:r>
      <w:r>
        <w:rPr>
          <w:sz w:val="23"/>
          <w:szCs w:val="23"/>
        </w:rPr>
        <w:t>melynek során a társtulajdonos nem adta meg jóváhagyását. A lefolytatott eljárás és a megküldött dokumentáció elemzése után Újvidék város Polgári Jogvédője megállapította, hogy az újvidéki létesítmény vízvezeték hálózatára való rákapcsolás kiépítésén folyt</w:t>
      </w:r>
      <w:r>
        <w:rPr>
          <w:sz w:val="23"/>
          <w:szCs w:val="23"/>
        </w:rPr>
        <w:t>atott munkálatokat azok jóváhagyására vonatkozó végzés nélkül vitelezték ki, ám ezekhez az illetékes igazgatóság építészeti engedélye szükséges, ennek ellenére az Újvidéki Vodovod i kanalizacija Novi Sad Kommunális Közvállalat mégis kivitelezte a munkálato</w:t>
      </w:r>
      <w:r>
        <w:rPr>
          <w:sz w:val="23"/>
          <w:szCs w:val="23"/>
        </w:rPr>
        <w:t xml:space="preserve">kat, noha nem rendelkezett hatályos dokumentációval. Fentiek alapján, mivel mulasztásokat alapítottak meg a vállalat munkájában, az Újvidéki Vodovod i kanalizacija Novi Sad Kommunális Közvállalatnak ajánlást küldtek, hogy a konkrét esetben a vízleszálítás </w:t>
      </w:r>
      <w:r>
        <w:rPr>
          <w:sz w:val="23"/>
          <w:szCs w:val="23"/>
        </w:rPr>
        <w:t>és vízeltávolítás kommunális tevékenysége szervezésének feltételeiről és módjáról szóló határozat (Újvidék város Hivatalos Lapja, 60/10., 8/11-javított, 38/11. és 13/14. szám) rendelkezéseivel, valamint a Szerb Köztársaság egyéb pozitív-jogi előírásaival ö</w:t>
      </w:r>
      <w:r>
        <w:rPr>
          <w:sz w:val="23"/>
          <w:szCs w:val="23"/>
        </w:rPr>
        <w:t>sszhangban járjon el, és a konkrét esetben tegyen meg minden intézkedést hatásköréből és hárítsa el a munkálatok kivitelezése és a vízvezetékhálózatra való rákapcsolás során elkövetett szabálytatanságokat, a vízvezetékhasználónak a vízvezetékhálózatra való</w:t>
      </w:r>
      <w:r>
        <w:rPr>
          <w:sz w:val="23"/>
          <w:szCs w:val="23"/>
        </w:rPr>
        <w:t xml:space="preserve"> legális rákapcsolása céljából. Ezt követően, a vállalatnak ajánlást küldtek, hogy elkövetkező munkájában tartsa tiszteletben a Szerb Köztársaság egyéb pozitív-jogi előírásait és azokat az azonos vagy hasonló helyzetben lévő minden polgárral szemben alkalm</w:t>
      </w:r>
      <w:r>
        <w:rPr>
          <w:sz w:val="23"/>
          <w:szCs w:val="23"/>
        </w:rPr>
        <w:t xml:space="preserve">azza. </w:t>
      </w:r>
    </w:p>
    <w:p w:rsidR="00857380" w:rsidRDefault="00857380">
      <w:pPr>
        <w:pStyle w:val="Default"/>
        <w:spacing w:before="120" w:after="120" w:line="271" w:lineRule="auto"/>
        <w:ind w:firstLine="708"/>
        <w:jc w:val="both"/>
        <w:rPr>
          <w:sz w:val="23"/>
          <w:szCs w:val="23"/>
        </w:rPr>
      </w:pPr>
    </w:p>
    <w:p w:rsidR="00AE0107" w:rsidRDefault="005C1B19">
      <w:pPr>
        <w:pStyle w:val="Default"/>
        <w:spacing w:before="120" w:after="120" w:line="271" w:lineRule="auto"/>
        <w:jc w:val="center"/>
        <w:rPr>
          <w:sz w:val="23"/>
          <w:szCs w:val="23"/>
        </w:rPr>
      </w:pPr>
      <w:r>
        <w:rPr>
          <w:sz w:val="23"/>
          <w:szCs w:val="23"/>
        </w:rPr>
        <w:t>***</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Az Újvidék város Polgári Jogvédőjének a közigazgatási szervekhez intézett ajánlások bemutatója végén megállapíthatjuk, hogy hét esetben az ajánlásoknak megfelelően jártak el, melyek közül két esetben maradéktalanul elhárították a szerv munkájában előfordul</w:t>
      </w:r>
      <w:r>
        <w:rPr>
          <w:rFonts w:ascii="Times New Roman" w:hAnsi="Times New Roman"/>
          <w:sz w:val="23"/>
          <w:szCs w:val="23"/>
        </w:rPr>
        <w:t xml:space="preserve">ó </w:t>
      </w:r>
      <w:r>
        <w:rPr>
          <w:rFonts w:ascii="Times New Roman" w:hAnsi="Times New Roman"/>
          <w:sz w:val="23"/>
          <w:szCs w:val="23"/>
        </w:rPr>
        <w:lastRenderedPageBreak/>
        <w:t>fogyatékosságokat, melyekre Újvidék város Polgári Jogvédője mutatott rá ajánlásában. Továbbá, három tárgyban, melyben ajánlást a Polgári Jogvédővel való együtt nem műkodés miatt küldtek, az ajánlés szerint jártak el, míg két esetben az ajánlás a közigazg</w:t>
      </w:r>
      <w:r>
        <w:rPr>
          <w:rFonts w:ascii="Times New Roman" w:hAnsi="Times New Roman"/>
          <w:sz w:val="23"/>
          <w:szCs w:val="23"/>
        </w:rPr>
        <w:t>atási szerv jövőbeni munkájában való eljárásra vonatkozott, s a szervnek ezért nem is volt lehetősége nyilatkozatot küldenie a megtett konkrét tevékenységekről. Újvidék város Polgári Jogvédőjének egyik ajánlása szerint, melyet a Polgári Jogvédővel való egy</w:t>
      </w:r>
      <w:r>
        <w:rPr>
          <w:rFonts w:ascii="Times New Roman" w:hAnsi="Times New Roman"/>
          <w:sz w:val="23"/>
          <w:szCs w:val="23"/>
        </w:rPr>
        <w:t>ütt nem műkodés miatt küldtek, a szerv nem járt el, de szem előtt tartva, hogy az eljárás még mindig folyamatban van, a Polgári Jogvédő erről még tájékoztatta azon szerv feletti ellenőrzést végző szervet, amelynek az ajánaltot megküldték. Továbbá, fontos k</w:t>
      </w:r>
      <w:r>
        <w:rPr>
          <w:rFonts w:ascii="Times New Roman" w:hAnsi="Times New Roman"/>
          <w:sz w:val="23"/>
          <w:szCs w:val="23"/>
        </w:rPr>
        <w:t>iemelni, hogy a tárgyakban, melyekben az ajánlást a szervnek azért küldték, mert nem működik együtt Újvidék város Polgári Jogvédőjével, tény az, hogy a szerv Újvidék város Polgári Jogvédőjének ajánlása szerint járt el, és elküldte nyilatkozatát, nem jelent</w:t>
      </w:r>
      <w:r>
        <w:rPr>
          <w:rFonts w:ascii="Times New Roman" w:hAnsi="Times New Roman"/>
          <w:sz w:val="23"/>
          <w:szCs w:val="23"/>
        </w:rPr>
        <w:t xml:space="preserve">i azt, hogy a probléma, amely miatt a polgár folyamodott, automatikusan megoldódott volna, ezt csupán azt jelenti, hogy a Polgári Jogvédő és Újvidék város szervei között létrejött az együttműködés. </w:t>
      </w:r>
    </w:p>
    <w:p w:rsidR="00857380" w:rsidRDefault="00857380">
      <w:pPr>
        <w:autoSpaceDE w:val="0"/>
        <w:autoSpaceDN w:val="0"/>
        <w:adjustRightInd w:val="0"/>
        <w:spacing w:before="120" w:after="120" w:line="271" w:lineRule="auto"/>
        <w:ind w:firstLine="708"/>
        <w:jc w:val="both"/>
        <w:rPr>
          <w:rFonts w:ascii="Times New Roman" w:hAnsi="Times New Roman"/>
          <w:sz w:val="23"/>
          <w:szCs w:val="23"/>
        </w:rPr>
      </w:pPr>
    </w:p>
    <w:p w:rsidR="00AE0107" w:rsidRDefault="005C1B19">
      <w:pPr>
        <w:pStyle w:val="Default"/>
        <w:spacing w:before="120" w:after="120" w:line="271" w:lineRule="auto"/>
        <w:jc w:val="center"/>
        <w:rPr>
          <w:b/>
          <w:sz w:val="28"/>
          <w:szCs w:val="28"/>
        </w:rPr>
      </w:pPr>
      <w:r>
        <w:rPr>
          <w:b/>
          <w:sz w:val="28"/>
          <w:szCs w:val="28"/>
        </w:rPr>
        <w:t>ÚJVIDÉK VÁROS POLGÁRI JOGVÉDŐJÉNEK VÉLEMÉNYEI</w:t>
      </w:r>
    </w:p>
    <w:p w:rsidR="00857380" w:rsidRDefault="00857380">
      <w:pPr>
        <w:pStyle w:val="Default"/>
        <w:spacing w:before="120" w:after="120" w:line="271" w:lineRule="auto"/>
        <w:jc w:val="center"/>
        <w:rPr>
          <w:sz w:val="28"/>
          <w:szCs w:val="28"/>
        </w:rPr>
      </w:pPr>
    </w:p>
    <w:p w:rsidR="00AE0107" w:rsidRDefault="005C1B19">
      <w:pPr>
        <w:pStyle w:val="Default"/>
        <w:spacing w:before="120" w:after="120" w:line="271" w:lineRule="auto"/>
        <w:ind w:firstLine="708"/>
        <w:jc w:val="both"/>
        <w:rPr>
          <w:sz w:val="23"/>
          <w:szCs w:val="23"/>
        </w:rPr>
      </w:pPr>
      <w:r>
        <w:rPr>
          <w:sz w:val="23"/>
          <w:szCs w:val="23"/>
        </w:rPr>
        <w:t>A Polgári J</w:t>
      </w:r>
      <w:r>
        <w:rPr>
          <w:sz w:val="23"/>
          <w:szCs w:val="23"/>
        </w:rPr>
        <w:t>ogvédő, az eljárás megindítására és vezetésére való joga mellett jogosult, hogy jó szoláglatássok nyújtásával, közreműködésével, és hatáskörébe tartozó kérdésekkwl kapcsolatos tanácsadásával és véleményével megelőző hatást gyakoroljon, a közigazgatási szer</w:t>
      </w:r>
      <w:r>
        <w:rPr>
          <w:sz w:val="23"/>
          <w:szCs w:val="23"/>
        </w:rPr>
        <w:t xml:space="preserve">vek munkája fejlesztésének és az emberi jogok és szabadságok előmozdításának céljából.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 xml:space="preserve">Fentiekkel összhangban, a Polgári Jogvédőről szóló határozat 33. cikke 2. bekezdésének alapján Újvidék város Polgári Jogvédője 2015-ben néhény véleményt adott. </w:t>
      </w:r>
    </w:p>
    <w:p w:rsidR="00857380" w:rsidRDefault="00857380">
      <w:pPr>
        <w:autoSpaceDE w:val="0"/>
        <w:autoSpaceDN w:val="0"/>
        <w:adjustRightInd w:val="0"/>
        <w:spacing w:before="120" w:after="120" w:line="271" w:lineRule="auto"/>
        <w:ind w:firstLine="708"/>
        <w:jc w:val="both"/>
        <w:rPr>
          <w:rFonts w:ascii="Times New Roman" w:hAnsi="Times New Roman"/>
          <w:sz w:val="23"/>
          <w:szCs w:val="23"/>
        </w:rPr>
      </w:pPr>
    </w:p>
    <w:p w:rsidR="00857380" w:rsidRDefault="005C1B19">
      <w:pPr>
        <w:pStyle w:val="Default"/>
        <w:spacing w:before="120" w:after="120" w:line="271" w:lineRule="auto"/>
        <w:jc w:val="center"/>
        <w:rPr>
          <w:sz w:val="23"/>
          <w:szCs w:val="23"/>
        </w:rPr>
      </w:pPr>
      <w:r>
        <w:rPr>
          <w:sz w:val="23"/>
          <w:szCs w:val="23"/>
        </w:rPr>
        <w:t>I.</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A la</w:t>
      </w:r>
      <w:r>
        <w:rPr>
          <w:rFonts w:ascii="Times New Roman" w:hAnsi="Times New Roman"/>
          <w:sz w:val="23"/>
          <w:szCs w:val="23"/>
        </w:rPr>
        <w:t>kók közgyűlésének, melynek élén a közgyűlés elnöke áll, panasza szerint vezetett tárgyat 2013-ban indították meg Újvidék város Polgári Jogvédője előtt, a Városi Városrendezési és Lakásügyi Igazgatóság előtti legalizációs eljárásra vonatkozik. A tárgyat sok</w:t>
      </w:r>
      <w:r>
        <w:rPr>
          <w:rFonts w:ascii="Times New Roman" w:hAnsi="Times New Roman"/>
          <w:sz w:val="23"/>
          <w:szCs w:val="23"/>
        </w:rPr>
        <w:t xml:space="preserve">áig vezették, mert a legalizációs eljárást, a létesítmények legalizálására vonatkozó korábbi törvény (Törvény a tervezésről és építésről) szerinti kérelem alapján kezdeményezték, ám e törvény rendelkezései az Alkotmánybíróság határoazta alapján az eljárás </w:t>
      </w:r>
      <w:r>
        <w:rPr>
          <w:rFonts w:ascii="Times New Roman" w:hAnsi="Times New Roman"/>
          <w:sz w:val="23"/>
          <w:szCs w:val="23"/>
        </w:rPr>
        <w:t xml:space="preserve">folyamán elvesztették hatályukat. Ezt konkrétan azt jelentette, hogy az eljárás a szerv előtt szünetelt, míg meg nem hozzák az új jogszabályt, és nem tettek semmilyen cselekményt ennek kapcsán.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Tehát, a fentiek szerint, az eljárást azért indítottak meg, m</w:t>
      </w:r>
      <w:r>
        <w:rPr>
          <w:rFonts w:ascii="Times New Roman" w:hAnsi="Times New Roman"/>
          <w:sz w:val="23"/>
          <w:szCs w:val="23"/>
        </w:rPr>
        <w:t>ert a tárgyat nem oldották meg. Újvidék város Polgári Jogvédője elindította a közigazgatási szerv munkája feletti ellenőrzést, majd a teljes körű jogi-mérvadó dokumentáció begyűjtését, a tárgy iratainak ellenőrzését, a tényállás megállapítását, s a jogszab</w:t>
      </w:r>
      <w:r>
        <w:rPr>
          <w:rFonts w:ascii="Times New Roman" w:hAnsi="Times New Roman"/>
          <w:sz w:val="23"/>
          <w:szCs w:val="23"/>
        </w:rPr>
        <w:t>ályok rendelkezéseinek megállapítását követően véleményt mondott, hogy a konkrét tárgyban létrejöttek a szerv határozatának meghozatalához szükséges feltételek. Tehát, a Polgári Jogvédő javasolta a Városi Városrendezési és Lakásügyi Igazgatóságnak, hogy mé</w:t>
      </w:r>
      <w:r>
        <w:rPr>
          <w:rFonts w:ascii="Times New Roman" w:hAnsi="Times New Roman"/>
          <w:sz w:val="23"/>
          <w:szCs w:val="23"/>
        </w:rPr>
        <w:t xml:space="preserve">g egszer vizsgálja meg a konkrét tárgy iratait, és ezt követően tájékoztassa a Polgári Jogvédőt a tárgypanaszban foglalt kérelem megoldásának módjáról.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Újvidék város Polgári Jogvédőjének fenti véleménye után a Városi Városrendezési és Lakásügyi Igazgatósá</w:t>
      </w:r>
      <w:r>
        <w:rPr>
          <w:rFonts w:ascii="Times New Roman" w:hAnsi="Times New Roman"/>
          <w:sz w:val="23"/>
          <w:szCs w:val="23"/>
        </w:rPr>
        <w:t xml:space="preserve">g végzéseket hozott, melyekkel elutasította a tárgykérelemben foglalt, </w:t>
      </w:r>
      <w:r>
        <w:rPr>
          <w:rFonts w:ascii="Times New Roman" w:hAnsi="Times New Roman"/>
          <w:sz w:val="23"/>
          <w:szCs w:val="23"/>
        </w:rPr>
        <w:lastRenderedPageBreak/>
        <w:t>legalizációra vonatkozó valamennyi egyedi kérelmet, ezt követően az eljárás a Polgári Jogvédő előtt végett ért.</w:t>
      </w:r>
    </w:p>
    <w:p w:rsidR="00857380" w:rsidRDefault="00857380">
      <w:pPr>
        <w:autoSpaceDE w:val="0"/>
        <w:autoSpaceDN w:val="0"/>
        <w:adjustRightInd w:val="0"/>
        <w:spacing w:before="120" w:after="120" w:line="271" w:lineRule="auto"/>
        <w:ind w:firstLine="708"/>
        <w:jc w:val="both"/>
        <w:rPr>
          <w:rFonts w:ascii="Times New Roman" w:hAnsi="Times New Roman"/>
          <w:sz w:val="23"/>
          <w:szCs w:val="23"/>
        </w:rPr>
      </w:pPr>
    </w:p>
    <w:p w:rsidR="00857380" w:rsidRDefault="005C1B19">
      <w:pPr>
        <w:pStyle w:val="Default"/>
        <w:spacing w:before="120" w:after="120" w:line="271" w:lineRule="auto"/>
        <w:jc w:val="center"/>
        <w:rPr>
          <w:sz w:val="23"/>
          <w:szCs w:val="23"/>
        </w:rPr>
      </w:pPr>
      <w:r>
        <w:rPr>
          <w:sz w:val="23"/>
          <w:szCs w:val="23"/>
        </w:rPr>
        <w:t>II.</w:t>
      </w:r>
    </w:p>
    <w:p w:rsidR="00AE0107" w:rsidRDefault="005C1B19">
      <w:pPr>
        <w:pStyle w:val="Default"/>
        <w:spacing w:before="120" w:after="120" w:line="271" w:lineRule="auto"/>
        <w:ind w:firstLine="708"/>
        <w:jc w:val="both"/>
        <w:rPr>
          <w:sz w:val="23"/>
          <w:szCs w:val="23"/>
        </w:rPr>
      </w:pPr>
      <w:r>
        <w:rPr>
          <w:sz w:val="23"/>
          <w:szCs w:val="23"/>
        </w:rPr>
        <w:t xml:space="preserve">Nagy számú tárgy és a polágrok megkeresése az elmúlt néhány év alatt </w:t>
      </w:r>
      <w:r>
        <w:rPr>
          <w:sz w:val="23"/>
          <w:szCs w:val="23"/>
        </w:rPr>
        <w:t>az Újvidéki Stan Novi Sad Kommunális Közvállalat által kéményseprési szolgáltatások megfizettetésére vonatkozott, az Újvidéki Informatika Kommunális Közvállalat egységsített számlák útján történő megfizettetéssel. Újvidék város Polgári Jogvédője néhány ily</w:t>
      </w:r>
      <w:r>
        <w:rPr>
          <w:sz w:val="23"/>
          <w:szCs w:val="23"/>
        </w:rPr>
        <w:t xml:space="preserve">en témakorű tárgyat vezet, egyet közülük saját kezdeményezésére, a többit pedig a polgárok panaszai szerint. </w:t>
      </w:r>
    </w:p>
    <w:p w:rsidR="00AE0107" w:rsidRDefault="005C1B19">
      <w:pPr>
        <w:pStyle w:val="Default"/>
        <w:spacing w:before="120" w:after="120" w:line="271" w:lineRule="auto"/>
        <w:ind w:firstLine="708"/>
        <w:jc w:val="both"/>
        <w:rPr>
          <w:sz w:val="23"/>
          <w:szCs w:val="23"/>
        </w:rPr>
      </w:pPr>
      <w:r>
        <w:rPr>
          <w:sz w:val="23"/>
          <w:szCs w:val="23"/>
        </w:rPr>
        <w:t>Egyik polgár panaszában rámutatott arra, hogy mefizettetik vele a kényséprési szolgáltatásokat, noha nem rendelkezik kéménnyel, sem egyéb füstelve</w:t>
      </w:r>
      <w:r>
        <w:rPr>
          <w:sz w:val="23"/>
          <w:szCs w:val="23"/>
        </w:rPr>
        <w:t xml:space="preserve">zető létesítménnyel A kéményseprési szolgáltatásokról szóló határozat (Újvidék város Hivatalos Lapja, 26/2013. és 28/2014. szám) szerint, amit bizonylataiban az Újvidéki Stan Novi Sad Kommunális Közvállalat munkavállalói is bizonyítottak. </w:t>
      </w:r>
    </w:p>
    <w:p w:rsidR="00AE0107" w:rsidRDefault="005C1B19">
      <w:pPr>
        <w:pStyle w:val="Default"/>
        <w:spacing w:before="120" w:after="120" w:line="271" w:lineRule="auto"/>
        <w:ind w:firstLine="708"/>
        <w:jc w:val="both"/>
        <w:rPr>
          <w:sz w:val="23"/>
          <w:szCs w:val="23"/>
        </w:rPr>
      </w:pPr>
      <w:r>
        <w:rPr>
          <w:sz w:val="23"/>
          <w:szCs w:val="23"/>
        </w:rPr>
        <w:t>Mivel a polgár h</w:t>
      </w:r>
      <w:r>
        <w:rPr>
          <w:sz w:val="23"/>
          <w:szCs w:val="23"/>
        </w:rPr>
        <w:t>omlokzati kályhával és homlokzati kieresztővel rendelkezik, a Városi Városrendezési és Lakásügyi Igazgatóság úgy véli, hogy a kéményseprési szolgáltások megfizettetésének megvan az alapja. A polgár azonban kiemeli, hogy a tisztítási szolgáltatás soha nem k</w:t>
      </w:r>
      <w:r>
        <w:rPr>
          <w:sz w:val="23"/>
          <w:szCs w:val="23"/>
        </w:rPr>
        <w:t>apta meg, és nem is kínálta fel a Városi Városrendezési és Lakásügyi Igazgatóság, továbbá, hozzáteszi, hogy kályhályának tisztítása lehetetlen és felesleges, mert e kályha leszerelését és bármilyen munkálatokat rajta csak meghatalmazott szerelők végezhetik</w:t>
      </w:r>
      <w:r>
        <w:rPr>
          <w:sz w:val="23"/>
          <w:szCs w:val="23"/>
        </w:rPr>
        <w:t xml:space="preserve">, akit garanciát adnak a szolgáltatásért, valamint, hogy bármilyen kültéri beavatkozás lehetetlen, amiről meggyőződtek a Városi Városrendezési és Lakásügyi Igazgatóság munkavállalói helyszíni szemle során. </w:t>
      </w:r>
    </w:p>
    <w:p w:rsidR="00AE0107" w:rsidRDefault="005C1B19">
      <w:pPr>
        <w:pStyle w:val="Default"/>
        <w:spacing w:before="120" w:after="120" w:line="271" w:lineRule="auto"/>
        <w:ind w:firstLine="708"/>
        <w:jc w:val="both"/>
        <w:rPr>
          <w:sz w:val="23"/>
          <w:szCs w:val="23"/>
        </w:rPr>
      </w:pPr>
      <w:r>
        <w:rPr>
          <w:sz w:val="23"/>
          <w:szCs w:val="23"/>
        </w:rPr>
        <w:t>Az írásos dokumentáció és a pozitív-jogi előíráso</w:t>
      </w:r>
      <w:r>
        <w:rPr>
          <w:sz w:val="23"/>
          <w:szCs w:val="23"/>
        </w:rPr>
        <w:t>k elemzése után Újvidék város Polgári Jogvédője véleményt mondott. Mely szerint halogatás nélkül felül kell vizsgálni a Városi Városrendezési és Lakásügyi Igazgatóság határozatát a polgárnak a kéményseprési szolgáltatások megfitettetését illetően. Ugyanis,</w:t>
      </w:r>
      <w:r>
        <w:rPr>
          <w:sz w:val="23"/>
          <w:szCs w:val="23"/>
        </w:rPr>
        <w:t xml:space="preserve"> annak ellenére, hogy a panasztevő, a vállalat állítása szerint homlokzati kieresztővel rendelkezik, amelyet a kéményseprési szolgáltatásokról szóló határozat 3. cikkének rendelkezésével összahangban füstelvezető létesítmények kell tekinteni, a Polgári Jog</w:t>
      </w:r>
      <w:r>
        <w:rPr>
          <w:sz w:val="23"/>
          <w:szCs w:val="23"/>
        </w:rPr>
        <w:t>védő álláspontja szerint a szolgáltatás nem fizettethető meg és azzal nem is terhelhető a felhasználó, ha a szolgáltatást nem is nyújtották neki, mert valamilyen szolgáltatás nyújtására való jog nem jelenti azt, hogy automatikusan megfizettethető, tekintet</w:t>
      </w:r>
      <w:r>
        <w:rPr>
          <w:sz w:val="23"/>
          <w:szCs w:val="23"/>
        </w:rPr>
        <w:t xml:space="preserve"> nélkül arra, hogy a szóban forgó szolgáltatás nyújtották-e. </w:t>
      </w:r>
    </w:p>
    <w:p w:rsidR="00AE0107" w:rsidRDefault="005C1B19">
      <w:pPr>
        <w:autoSpaceDE w:val="0"/>
        <w:autoSpaceDN w:val="0"/>
        <w:adjustRightInd w:val="0"/>
        <w:spacing w:before="120" w:after="120" w:line="271" w:lineRule="auto"/>
        <w:ind w:firstLine="708"/>
        <w:rPr>
          <w:rFonts w:ascii="Times New Roman" w:hAnsi="Times New Roman"/>
          <w:sz w:val="23"/>
          <w:szCs w:val="23"/>
        </w:rPr>
      </w:pPr>
      <w:r>
        <w:rPr>
          <w:rFonts w:ascii="Times New Roman" w:hAnsi="Times New Roman"/>
          <w:sz w:val="23"/>
          <w:szCs w:val="23"/>
        </w:rPr>
        <w:t>Az eljárás folyamatban van.</w:t>
      </w:r>
    </w:p>
    <w:p w:rsidR="00AE0107" w:rsidRDefault="00AE0107">
      <w:pPr>
        <w:autoSpaceDE w:val="0"/>
        <w:autoSpaceDN w:val="0"/>
        <w:adjustRightInd w:val="0"/>
        <w:spacing w:before="120" w:after="120" w:line="271" w:lineRule="auto"/>
        <w:rPr>
          <w:rFonts w:ascii="Times New Roman" w:hAnsi="Times New Roman"/>
          <w:sz w:val="23"/>
          <w:szCs w:val="23"/>
        </w:rPr>
      </w:pPr>
    </w:p>
    <w:p w:rsidR="00AE0107" w:rsidRDefault="005C1B19">
      <w:pPr>
        <w:pStyle w:val="Default"/>
        <w:spacing w:before="120" w:after="120" w:line="271" w:lineRule="auto"/>
        <w:jc w:val="center"/>
        <w:rPr>
          <w:sz w:val="23"/>
          <w:szCs w:val="23"/>
        </w:rPr>
      </w:pPr>
      <w:r>
        <w:rPr>
          <w:sz w:val="23"/>
          <w:szCs w:val="23"/>
        </w:rPr>
        <w:t>III.</w:t>
      </w:r>
    </w:p>
    <w:p w:rsidR="00AE0107" w:rsidRDefault="005C1B19">
      <w:pPr>
        <w:pStyle w:val="Default"/>
        <w:spacing w:before="120" w:after="120" w:line="271" w:lineRule="auto"/>
        <w:ind w:firstLine="708"/>
        <w:jc w:val="both"/>
        <w:rPr>
          <w:sz w:val="23"/>
          <w:szCs w:val="23"/>
        </w:rPr>
      </w:pPr>
      <w:r>
        <w:rPr>
          <w:sz w:val="23"/>
          <w:szCs w:val="23"/>
        </w:rPr>
        <w:t xml:space="preserve">A panasztevő hölgy panaszt tett a Városi Adóigazgatóság munkájára, amiért nem küldték meg neki a 2010 évi </w:t>
      </w:r>
      <w:r>
        <w:rPr>
          <w:sz w:val="23"/>
          <w:szCs w:val="23"/>
          <w:lang w:val="hu-HU"/>
        </w:rPr>
        <w:t>végzést adókötelezettségének megállapításáról, valamin</w:t>
      </w:r>
      <w:r>
        <w:rPr>
          <w:sz w:val="23"/>
          <w:szCs w:val="23"/>
          <w:lang w:val="hu-HU"/>
        </w:rPr>
        <w:t>t a tárgylakásra elszámolt kamatokat.</w:t>
      </w:r>
    </w:p>
    <w:p w:rsidR="00AE0107" w:rsidRDefault="005C1B19">
      <w:pPr>
        <w:pStyle w:val="Default"/>
        <w:spacing w:before="120" w:after="120" w:line="271" w:lineRule="auto"/>
        <w:ind w:firstLine="708"/>
        <w:jc w:val="both"/>
        <w:rPr>
          <w:sz w:val="23"/>
          <w:szCs w:val="23"/>
        </w:rPr>
      </w:pPr>
      <w:r>
        <w:rPr>
          <w:sz w:val="23"/>
          <w:szCs w:val="23"/>
        </w:rPr>
        <w:t>A panasztevő hölgy ugyanis elmondta, hogy az adóhivatal megküldte neki a 2010. évi adó meghatározásúról szóló végzést, Újvidék, F. utca alatti lakásra, noha egy másik lakás, Újvidék, B. C. utca alatti lakás 1/3 volt tu</w:t>
      </w:r>
      <w:r>
        <w:rPr>
          <w:sz w:val="23"/>
          <w:szCs w:val="23"/>
        </w:rPr>
        <w:t xml:space="preserve">lajdonában, amelíre benyűjtotta az adóbevallást. A 2010. évi végzés meg nem küldése következtében, nevezett nem tudta, hogy vagyon utáni adókötelezettsége áll </w:t>
      </w:r>
      <w:r>
        <w:rPr>
          <w:sz w:val="23"/>
          <w:szCs w:val="23"/>
        </w:rPr>
        <w:lastRenderedPageBreak/>
        <w:t>fenn a másik lakás egy részére vonatkozóan, tehát nem fizetett adót, s emiatt kamatot számoltak f</w:t>
      </w:r>
      <w:r>
        <w:rPr>
          <w:sz w:val="23"/>
          <w:szCs w:val="23"/>
        </w:rPr>
        <w:t xml:space="preserve">el neki. </w:t>
      </w:r>
    </w:p>
    <w:p w:rsidR="00AE0107" w:rsidRDefault="005C1B19">
      <w:pPr>
        <w:pStyle w:val="Default"/>
        <w:spacing w:before="120" w:after="120" w:line="271" w:lineRule="auto"/>
        <w:ind w:firstLine="708"/>
        <w:jc w:val="both"/>
        <w:rPr>
          <w:sz w:val="23"/>
          <w:szCs w:val="23"/>
        </w:rPr>
      </w:pPr>
      <w:r>
        <w:rPr>
          <w:sz w:val="23"/>
          <w:szCs w:val="23"/>
        </w:rPr>
        <w:t>A lefolytatott elj</w:t>
      </w:r>
      <w:r>
        <w:rPr>
          <w:sz w:val="23"/>
          <w:szCs w:val="23"/>
          <w:lang w:val="hu-HU"/>
        </w:rPr>
        <w:t xml:space="preserve">árás után, a tárgy irataiba és a tárgyat szabályozó pozitív-jogi előírásokba való betekintés után </w:t>
      </w:r>
      <w:r>
        <w:rPr>
          <w:sz w:val="23"/>
          <w:szCs w:val="23"/>
        </w:rPr>
        <w:t>Újvidék város Polgári Jogvédője Véleményt mondott, hogy a panasztevő hölgy panasza tárgyában folytatott eljárásban a Városi Adóiga</w:t>
      </w:r>
      <w:r>
        <w:rPr>
          <w:sz w:val="23"/>
          <w:szCs w:val="23"/>
        </w:rPr>
        <w:t>zgatóság nem küldte meg az adókötelesnek az adóköttelezettséget megállapító adóaktust – a Városi Adóigazgatóság 2011. évi végzését, amely az adóköteles számára megállapította az Újvidék, B.C. utca alatti ingatlan utáni adót Az adóeljárásról és az adóadmini</w:t>
      </w:r>
      <w:r>
        <w:rPr>
          <w:sz w:val="23"/>
          <w:szCs w:val="23"/>
        </w:rPr>
        <w:t>sztrációról szóló szóló törvény (Az SZK Hivatalos Közlönye, 80/02., 84/02., 23/03- jav.,70/03., 55/04., 61/05., 85/05-egyéb törvény, 62/06-egyéb törvény, 63/06-jav. egyéb törvény, 61/07., 20/09. szám) rendelkezései szerint, tehát fenti mulasztás következté</w:t>
      </w:r>
      <w:r>
        <w:rPr>
          <w:sz w:val="23"/>
          <w:szCs w:val="23"/>
        </w:rPr>
        <w:t>ben a panasztevőnek alaptalanul számolták el a 2010. évi kamatot a fenti ingatlan utáni vagyoni adóra. Ugyanezen véleményben Újvidék város Polgári Jogvédője javasolta az Újvidéki Adóigazgatóságnak, hogy vizsgálja meg még egyszer A 2010. évi kamat átszámítá</w:t>
      </w:r>
      <w:r>
        <w:rPr>
          <w:sz w:val="23"/>
          <w:szCs w:val="23"/>
        </w:rPr>
        <w:t>sára vonatkozó kérelmet a természetes személyek vagyon utáni végzésének meg nem küldött és nem kézbesített végzése szerint, a panasztevő hölgy által a tárgylakásra benyújtott panasz szerint.</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A Városi Adóigazgatóságnak a fenti vélemény megküldése után, a sz</w:t>
      </w:r>
      <w:r>
        <w:rPr>
          <w:rFonts w:ascii="Times New Roman" w:hAnsi="Times New Roman"/>
          <w:sz w:val="23"/>
          <w:szCs w:val="23"/>
        </w:rPr>
        <w:t xml:space="preserve">erv végzést hozott, mellyel mentesítette a panasztevőt a kamat fizetése alól a 2010. évtől kezdve, a fenti ingatlan utáni adóra vonatkozóan.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Az Újvidék város Polgári Jogvédője előtt, egy polgár által 2014-ben benyújtott panasz szerint folytatott eljárás a Városi Városrendezési és Lakásügyi Igazgatóság előtti legalizációra vonatkozik. A panasztevő azért nyújtott be panaszt, mert építészeti enged</w:t>
      </w:r>
      <w:r>
        <w:rPr>
          <w:rFonts w:ascii="Times New Roman" w:hAnsi="Times New Roman"/>
          <w:sz w:val="23"/>
          <w:szCs w:val="23"/>
        </w:rPr>
        <w:t>élyt adtak ki egy személynek egy másik személy kérelme szerint (aki az eljárás során az ügyfelet képviselte), s emiatt nem vehetett részt a szerv előtti eljárásban, mint eljárásban lévő ügyfél, annak ellenére, hogy jogosult volt abban való részvételre, val</w:t>
      </w:r>
      <w:r>
        <w:rPr>
          <w:rFonts w:ascii="Times New Roman" w:hAnsi="Times New Roman"/>
          <w:sz w:val="23"/>
          <w:szCs w:val="23"/>
        </w:rPr>
        <w:t xml:space="preserve">amint a legalizációs eljárás időtartamának eltartása miatt. </w:t>
      </w:r>
    </w:p>
    <w:p w:rsidR="00AE0107" w:rsidRDefault="005C1B19">
      <w:pPr>
        <w:pStyle w:val="Default"/>
        <w:spacing w:before="120" w:after="120" w:line="271" w:lineRule="auto"/>
        <w:ind w:firstLine="708"/>
        <w:jc w:val="both"/>
        <w:rPr>
          <w:sz w:val="23"/>
          <w:szCs w:val="23"/>
        </w:rPr>
      </w:pPr>
      <w:r>
        <w:rPr>
          <w:sz w:val="23"/>
          <w:szCs w:val="23"/>
        </w:rPr>
        <w:t>Az eljárás folyama alatt, a Városi Városrendezési és Lakásügyi Igazgatóság elhárította a munkájában való mulasztásokat és záróhatározatott hozott az eljárás megismétléséről, ezt követően a panasz</w:t>
      </w:r>
      <w:r>
        <w:rPr>
          <w:sz w:val="23"/>
          <w:szCs w:val="23"/>
        </w:rPr>
        <w:t xml:space="preserve">tevő az eljárás időtartámára nyújtott be panaszt. </w:t>
      </w:r>
    </w:p>
    <w:p w:rsidR="00AE0107" w:rsidRDefault="005C1B19">
      <w:pPr>
        <w:pStyle w:val="Default"/>
        <w:spacing w:before="120" w:after="120" w:line="271" w:lineRule="auto"/>
        <w:ind w:firstLine="708"/>
        <w:jc w:val="both"/>
        <w:rPr>
          <w:sz w:val="23"/>
          <w:szCs w:val="23"/>
        </w:rPr>
      </w:pPr>
      <w:r>
        <w:rPr>
          <w:sz w:val="23"/>
          <w:szCs w:val="23"/>
        </w:rPr>
        <w:t xml:space="preserve">Újvidék város Polgári Jogvédője, a lebonyolított eljárást követően, a tárgy irataiba, valamint a tárgyterületet szabályozó pozitív-jogi előírások, de elsősorban az általános közigazgatási eljárásról szóló </w:t>
      </w:r>
      <w:r>
        <w:rPr>
          <w:sz w:val="23"/>
          <w:szCs w:val="23"/>
        </w:rPr>
        <w:t xml:space="preserve">törvény rendelkezéseibe való betekintést követően, véleményt mondott a Városi Városrendezési és Lakásügyi Igazgatóságnak, hogy feltétlenül szükséges halogatás nélkül megtennie a hatáskörébe tartozó intézkedéseket, a fenti eljárás befejezésének érdekében. </w:t>
      </w:r>
    </w:p>
    <w:p w:rsidR="00AE0107" w:rsidRDefault="005C1B19">
      <w:pPr>
        <w:pStyle w:val="Default"/>
        <w:spacing w:before="120" w:after="120" w:line="271" w:lineRule="auto"/>
        <w:ind w:firstLine="708"/>
        <w:jc w:val="both"/>
        <w:rPr>
          <w:sz w:val="23"/>
          <w:szCs w:val="23"/>
        </w:rPr>
      </w:pPr>
      <w:r>
        <w:rPr>
          <w:sz w:val="23"/>
          <w:szCs w:val="23"/>
        </w:rPr>
        <w:t>A fenti vélemény megküldése után, a Városi Városrendezési és Lakásügyi Igazgatóság értesítette Újvidék város Polgári Jogvédőjét, hogy a megismételt eljárás továbbfolytatása alatt a Városi Városrendezési és Lakásügyi Igazgatóság értesítette Újvidék város Po</w:t>
      </w:r>
      <w:r>
        <w:rPr>
          <w:sz w:val="23"/>
          <w:szCs w:val="23"/>
        </w:rPr>
        <w:t>lgári Jogvédőjét, hogy végzést hozott, amellyel megsemmisíti az Igazgatóságnak az építkezési engedélyre utólag kiadott végzését, valamint, hogy a fenti végzést eljutatta az ügyfelek képviselőinek.</w:t>
      </w:r>
    </w:p>
    <w:p w:rsidR="00857380" w:rsidRDefault="00857380" w:rsidP="00857380">
      <w:pPr>
        <w:autoSpaceDE w:val="0"/>
        <w:autoSpaceDN w:val="0"/>
        <w:adjustRightInd w:val="0"/>
        <w:spacing w:before="120" w:after="120" w:line="271" w:lineRule="auto"/>
        <w:jc w:val="center"/>
        <w:rPr>
          <w:rFonts w:ascii="Times New Roman" w:hAnsi="Times New Roman"/>
          <w:sz w:val="23"/>
          <w:szCs w:val="23"/>
        </w:rPr>
      </w:pPr>
    </w:p>
    <w:p w:rsidR="00857380" w:rsidRDefault="00857380" w:rsidP="00857380">
      <w:pPr>
        <w:autoSpaceDE w:val="0"/>
        <w:autoSpaceDN w:val="0"/>
        <w:adjustRightInd w:val="0"/>
        <w:spacing w:before="120" w:after="120" w:line="271" w:lineRule="auto"/>
        <w:jc w:val="center"/>
        <w:rPr>
          <w:rFonts w:ascii="Times New Roman" w:hAnsi="Times New Roman"/>
          <w:sz w:val="23"/>
          <w:szCs w:val="23"/>
        </w:rPr>
      </w:pPr>
    </w:p>
    <w:p w:rsidR="00857380" w:rsidRDefault="00857380" w:rsidP="00857380">
      <w:pPr>
        <w:autoSpaceDE w:val="0"/>
        <w:autoSpaceDN w:val="0"/>
        <w:adjustRightInd w:val="0"/>
        <w:spacing w:before="120" w:after="120" w:line="271" w:lineRule="auto"/>
        <w:jc w:val="center"/>
        <w:rPr>
          <w:rFonts w:ascii="Times New Roman" w:hAnsi="Times New Roman"/>
          <w:sz w:val="23"/>
          <w:szCs w:val="23"/>
        </w:rPr>
      </w:pPr>
    </w:p>
    <w:p w:rsidR="00857380" w:rsidRDefault="005C1B19" w:rsidP="00857380">
      <w:pPr>
        <w:autoSpaceDE w:val="0"/>
        <w:autoSpaceDN w:val="0"/>
        <w:adjustRightInd w:val="0"/>
        <w:spacing w:before="120" w:after="120" w:line="271" w:lineRule="auto"/>
        <w:jc w:val="center"/>
        <w:rPr>
          <w:rFonts w:ascii="Times New Roman" w:hAnsi="Times New Roman"/>
          <w:sz w:val="23"/>
          <w:szCs w:val="23"/>
        </w:rPr>
      </w:pPr>
      <w:r>
        <w:rPr>
          <w:rFonts w:ascii="Times New Roman" w:hAnsi="Times New Roman"/>
          <w:sz w:val="23"/>
          <w:szCs w:val="23"/>
        </w:rPr>
        <w:lastRenderedPageBreak/>
        <w:t>***</w:t>
      </w:r>
    </w:p>
    <w:p w:rsidR="00AE0107" w:rsidRDefault="005C1B19" w:rsidP="00857380">
      <w:pPr>
        <w:autoSpaceDE w:val="0"/>
        <w:autoSpaceDN w:val="0"/>
        <w:adjustRightInd w:val="0"/>
        <w:spacing w:before="120" w:after="120" w:line="271" w:lineRule="auto"/>
        <w:jc w:val="both"/>
        <w:rPr>
          <w:rFonts w:ascii="Times New Roman" w:hAnsi="Times New Roman"/>
          <w:sz w:val="23"/>
          <w:szCs w:val="23"/>
        </w:rPr>
      </w:pPr>
      <w:r>
        <w:rPr>
          <w:rFonts w:ascii="Times New Roman" w:hAnsi="Times New Roman"/>
          <w:sz w:val="23"/>
          <w:szCs w:val="23"/>
        </w:rPr>
        <w:t>Újvidék város Polgári Jogvédője 2015. évi véleményeinek</w:t>
      </w:r>
      <w:r>
        <w:rPr>
          <w:rFonts w:ascii="Times New Roman" w:hAnsi="Times New Roman"/>
          <w:sz w:val="23"/>
          <w:szCs w:val="23"/>
        </w:rPr>
        <w:t xml:space="preserve"> bemutatása végén megállapítható, hogy összesen hat véleményt küldött az illetékes szerveknek, hogy a közigazgatási szervek 2015. december 31-ig a Polgári Jogvédő öt véleménye szerint jártak el megfelelő tevékenységekkel, míg egy tárgyban nem jártak el a P</w:t>
      </w:r>
      <w:r>
        <w:rPr>
          <w:rFonts w:ascii="Times New Roman" w:hAnsi="Times New Roman"/>
          <w:sz w:val="23"/>
          <w:szCs w:val="23"/>
        </w:rPr>
        <w:t xml:space="preserve">olgári Jogvédő véleménye szerint, a Polgári Jogvédő értesítette az ellenőrző szervet az illetékes szerv el nem járásól. </w:t>
      </w:r>
    </w:p>
    <w:p w:rsidR="00857380" w:rsidRDefault="00857380" w:rsidP="00857380">
      <w:pPr>
        <w:autoSpaceDE w:val="0"/>
        <w:autoSpaceDN w:val="0"/>
        <w:adjustRightInd w:val="0"/>
        <w:spacing w:before="120" w:after="120" w:line="271" w:lineRule="auto"/>
        <w:jc w:val="both"/>
        <w:rPr>
          <w:rFonts w:ascii="Times New Roman" w:hAnsi="Times New Roman"/>
          <w:sz w:val="23"/>
          <w:szCs w:val="23"/>
        </w:rPr>
      </w:pPr>
    </w:p>
    <w:p w:rsidR="00AE0107" w:rsidRDefault="005C1B19">
      <w:pPr>
        <w:pStyle w:val="Default"/>
        <w:spacing w:before="120" w:after="120" w:line="271" w:lineRule="auto"/>
        <w:jc w:val="center"/>
        <w:rPr>
          <w:b/>
          <w:bCs/>
          <w:sz w:val="28"/>
          <w:szCs w:val="28"/>
        </w:rPr>
      </w:pPr>
      <w:r>
        <w:rPr>
          <w:b/>
          <w:bCs/>
          <w:sz w:val="28"/>
          <w:szCs w:val="28"/>
        </w:rPr>
        <w:t>EGYÉB 2015. ÉVI TÁRGYAK</w:t>
      </w:r>
    </w:p>
    <w:p w:rsidR="00857380" w:rsidRDefault="00857380">
      <w:pPr>
        <w:pStyle w:val="Default"/>
        <w:spacing w:before="120" w:after="120" w:line="271" w:lineRule="auto"/>
        <w:jc w:val="center"/>
        <w:rPr>
          <w:sz w:val="28"/>
          <w:szCs w:val="28"/>
        </w:rPr>
      </w:pP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 xml:space="preserve">A felsorolt tárgyak mellett, amelyekben Újvidék város Polgári Jogvédője szabálytalanságot állapított meg a városi közigazgatási szervek munkájában, számos egyéb témakörben és kimenettel is folytak eljárások, ezek közül egyeseknél megállapítást nyert, hogy </w:t>
      </w:r>
      <w:r>
        <w:rPr>
          <w:rFonts w:ascii="Times New Roman" w:hAnsi="Times New Roman"/>
          <w:sz w:val="23"/>
          <w:szCs w:val="23"/>
        </w:rPr>
        <w:t xml:space="preserve">nem volt mulasztás a szervek munkájában, vagy pedig a szerv, a Polgári Jogvédőhöz való fordulás után megoldotta a problémát, tehát nem volt szükség ajánlás vagy véleményadás megtételére. </w:t>
      </w:r>
    </w:p>
    <w:p w:rsidR="00857380" w:rsidRDefault="00857380">
      <w:pPr>
        <w:autoSpaceDE w:val="0"/>
        <w:autoSpaceDN w:val="0"/>
        <w:adjustRightInd w:val="0"/>
        <w:spacing w:before="120" w:after="120" w:line="271" w:lineRule="auto"/>
        <w:ind w:firstLine="708"/>
        <w:jc w:val="both"/>
        <w:rPr>
          <w:rFonts w:ascii="Times New Roman" w:hAnsi="Times New Roman"/>
          <w:sz w:val="23"/>
          <w:szCs w:val="23"/>
        </w:rPr>
      </w:pPr>
    </w:p>
    <w:p w:rsidR="00AE0107" w:rsidRDefault="005C1B19">
      <w:pPr>
        <w:pStyle w:val="Default"/>
        <w:spacing w:before="120" w:after="120" w:line="271" w:lineRule="auto"/>
        <w:jc w:val="center"/>
        <w:rPr>
          <w:sz w:val="23"/>
          <w:szCs w:val="23"/>
        </w:rPr>
      </w:pPr>
      <w:r>
        <w:rPr>
          <w:sz w:val="23"/>
          <w:szCs w:val="23"/>
        </w:rPr>
        <w:t>I.</w:t>
      </w:r>
    </w:p>
    <w:p w:rsidR="00AE0107" w:rsidRDefault="005C1B19">
      <w:pPr>
        <w:pStyle w:val="Default"/>
        <w:spacing w:before="120" w:after="120" w:line="271" w:lineRule="auto"/>
        <w:ind w:firstLine="708"/>
        <w:jc w:val="both"/>
        <w:rPr>
          <w:sz w:val="23"/>
          <w:szCs w:val="23"/>
        </w:rPr>
      </w:pPr>
      <w:r>
        <w:rPr>
          <w:sz w:val="23"/>
          <w:szCs w:val="23"/>
        </w:rPr>
        <w:t xml:space="preserve">Újvidék város Polgári Jogvédője ezideig sikeresen együttműködött </w:t>
      </w:r>
      <w:r>
        <w:rPr>
          <w:sz w:val="23"/>
          <w:szCs w:val="23"/>
        </w:rPr>
        <w:t>a Városi Adóigazgatósággal. Ami a Városi Adóigazgatósághoz benyújtott tárgyak szerkezetét illeti, a panaszok legnagyobb száma a polgárok kérelme szerinti határozat meg nem hozatalára vonatkozott, a panaszok legnagyobb száma pedig a polgárok fellebbezése sz</w:t>
      </w:r>
      <w:r>
        <w:rPr>
          <w:sz w:val="23"/>
          <w:szCs w:val="23"/>
        </w:rPr>
        <w:t>erinti határozatok meg nem hozatalára, valamint az adó megállapítására vonatkozó végzés meg nem küldésére, aminek az a következménye, hogy a polgároknak nincs tudomásuk arról, van-e adókötelezettségük, és mekkora összegben, ennek következtében kamatkötelez</w:t>
      </w:r>
      <w:r>
        <w:rPr>
          <w:sz w:val="23"/>
          <w:szCs w:val="23"/>
        </w:rPr>
        <w:t>ettségük van olyan kötezettség után, amelyről nem is volt tudomásuk.</w:t>
      </w:r>
    </w:p>
    <w:p w:rsidR="00AE0107" w:rsidRDefault="005C1B19">
      <w:pPr>
        <w:pStyle w:val="Default"/>
        <w:spacing w:before="120" w:after="120" w:line="271" w:lineRule="auto"/>
        <w:ind w:firstLine="708"/>
        <w:jc w:val="both"/>
        <w:rPr>
          <w:sz w:val="23"/>
          <w:szCs w:val="23"/>
        </w:rPr>
      </w:pPr>
      <w:r>
        <w:rPr>
          <w:sz w:val="23"/>
          <w:szCs w:val="23"/>
        </w:rPr>
        <w:t>Azon tárgyakat illetően, amelyekben a polgárok a Városi Adóigazgatóság munkájára panaszkodtak, mert nem hoztak határozatot a polgárok panaszai szerint, az összes 2015-ben kezdeményezett t</w:t>
      </w:r>
      <w:r>
        <w:rPr>
          <w:sz w:val="23"/>
          <w:szCs w:val="23"/>
        </w:rPr>
        <w:t xml:space="preserve">árgyban a közigazgatási szervek megkeresésünk után határozatot (akár pozitív, akár negatív kimenetelűt). </w:t>
      </w:r>
    </w:p>
    <w:p w:rsidR="00AE0107" w:rsidRDefault="005C1B19">
      <w:pPr>
        <w:pStyle w:val="Default"/>
        <w:spacing w:before="120" w:after="120" w:line="271" w:lineRule="auto"/>
        <w:ind w:firstLine="708"/>
        <w:jc w:val="both"/>
        <w:rPr>
          <w:sz w:val="23"/>
          <w:szCs w:val="23"/>
        </w:rPr>
      </w:pPr>
      <w:r>
        <w:rPr>
          <w:sz w:val="23"/>
          <w:szCs w:val="23"/>
        </w:rPr>
        <w:t>Azon tárgyakat illetően, melyek során a polgárok azért tettek panaszt, mert az adóhatározatot nem kézbesítették nekik otthoni címükre, tehát nem is vo</w:t>
      </w:r>
      <w:r>
        <w:rPr>
          <w:sz w:val="23"/>
          <w:szCs w:val="23"/>
        </w:rPr>
        <w:t>lt tudomásuk adókötelezettségükről, egy kivételével mindegyiknek eredményeképpen a Polgári Jogvédő nem állapított meg szabálytalanságot a Városi Adóigazgatóság munkájában konkrét esetben, mert az adóigazgatóság megküldte a végzést Az adóeljárásról és az ad</w:t>
      </w:r>
      <w:r>
        <w:rPr>
          <w:sz w:val="23"/>
          <w:szCs w:val="23"/>
        </w:rPr>
        <w:t>óadminisztrációról szóló szóló törvény (Az SZK Hivatalos Közlönye, 80/02., 84/02., 23/03- jav.,70/03., 55/04., 61/05., 85/05-egyéb törvény, 62/06-egyéb törvény, 63/06-jav. egyéb törvény, 61/07., 20/09. egyéb törvény, 53/2010., 101/2011. és 2/2012 – helyes.</w:t>
      </w:r>
      <w:r>
        <w:rPr>
          <w:sz w:val="23"/>
          <w:szCs w:val="23"/>
        </w:rPr>
        <w:t>) 36. cikkének rendelkezésével összhangban. Az ügyfeleket, ha továbbra is úgy vélik, hogy jogaik megsérültek adóvégzések címükre meg nem küldése miatt, kifogást ilyen értelemen a Szerb Posta Közvállalathoz intézhetnek, szem előtt tartva, hogy a Városi Adói</w:t>
      </w:r>
      <w:r>
        <w:rPr>
          <w:sz w:val="23"/>
          <w:szCs w:val="23"/>
        </w:rPr>
        <w:t>gazgatóság bizonyítékokkal rendelkezik, hogy a végzéseket megküldte ajánlva a Szerb Posta Közvállalat útján.</w:t>
      </w:r>
    </w:p>
    <w:p w:rsidR="00AE0107" w:rsidRDefault="005C1B19">
      <w:pPr>
        <w:pStyle w:val="Default"/>
        <w:spacing w:before="120" w:after="120" w:line="271" w:lineRule="auto"/>
        <w:ind w:firstLine="708"/>
        <w:jc w:val="both"/>
        <w:rPr>
          <w:sz w:val="23"/>
          <w:szCs w:val="23"/>
        </w:rPr>
      </w:pPr>
      <w:r>
        <w:rPr>
          <w:sz w:val="23"/>
          <w:szCs w:val="23"/>
        </w:rPr>
        <w:t>Egy tárgy esetében, a panasztevő hölgy panaszában szabálytalanságokat állapítottak meg a Városi Adóigazgatóság munkájában, mert a Városi Adóigazgat</w:t>
      </w:r>
      <w:r>
        <w:rPr>
          <w:sz w:val="23"/>
          <w:szCs w:val="23"/>
        </w:rPr>
        <w:t xml:space="preserve">óság nem rendelkezik </w:t>
      </w:r>
      <w:r>
        <w:rPr>
          <w:sz w:val="23"/>
          <w:szCs w:val="23"/>
        </w:rPr>
        <w:lastRenderedPageBreak/>
        <w:t>bizonyítékkal, hogy a végzéseket megküldte ajánlva a Szerb Posta Közvállalat útján, tehát miután Újvidék város Polgári Jogvédője véleményt küldött a Városi Adóigazgatósághoz, azt követően a panasztevő hölgynek csökkentették adóköteleze</w:t>
      </w:r>
      <w:r>
        <w:rPr>
          <w:sz w:val="23"/>
          <w:szCs w:val="23"/>
        </w:rPr>
        <w:t>ttsgeit.</w:t>
      </w:r>
    </w:p>
    <w:p w:rsidR="00857380" w:rsidRDefault="00857380">
      <w:pPr>
        <w:pStyle w:val="Default"/>
        <w:spacing w:before="120" w:after="120" w:line="271" w:lineRule="auto"/>
        <w:ind w:firstLine="708"/>
        <w:jc w:val="both"/>
        <w:rPr>
          <w:sz w:val="23"/>
          <w:szCs w:val="23"/>
        </w:rPr>
      </w:pPr>
    </w:p>
    <w:p w:rsidR="00AE0107" w:rsidRDefault="005C1B19">
      <w:pPr>
        <w:pStyle w:val="Default"/>
        <w:spacing w:before="120" w:after="120" w:line="271" w:lineRule="auto"/>
        <w:jc w:val="center"/>
        <w:rPr>
          <w:sz w:val="23"/>
          <w:szCs w:val="23"/>
        </w:rPr>
      </w:pPr>
      <w:r>
        <w:rPr>
          <w:sz w:val="23"/>
          <w:szCs w:val="23"/>
        </w:rPr>
        <w:t>II.</w:t>
      </w:r>
    </w:p>
    <w:p w:rsidR="00AE0107" w:rsidRDefault="005C1B19">
      <w:pPr>
        <w:pStyle w:val="Default"/>
        <w:spacing w:before="120" w:after="120" w:line="271" w:lineRule="auto"/>
        <w:ind w:firstLine="708"/>
        <w:jc w:val="both"/>
        <w:rPr>
          <w:sz w:val="23"/>
          <w:szCs w:val="23"/>
        </w:rPr>
      </w:pPr>
      <w:r>
        <w:rPr>
          <w:sz w:val="23"/>
          <w:szCs w:val="23"/>
        </w:rPr>
        <w:t xml:space="preserve">A panasztevő hölgy panasza szerinti tárgyban az ügyfél panaszt tett a Városi Szociális és Gyermekvédelmi Igazgatóság munkájára, mert a szerv elvetette kérelmét a kommunális szolgáltatások kötelezettsége egy része alóli mentesítésére. A polgár </w:t>
      </w:r>
      <w:r>
        <w:rPr>
          <w:sz w:val="23"/>
          <w:szCs w:val="23"/>
        </w:rPr>
        <w:t>úgy véli, hogy jogosult a kommunális szolgáltatások kötelezettsége egy része alóli mentesítésre A kommunális szolgáltatások fizetési kötelezettsége egy része alóli mentesítésre vonatkozó kritériumok megállapításáról szóló határozattal (Újvidék város Hivata</w:t>
      </w:r>
      <w:r>
        <w:rPr>
          <w:sz w:val="23"/>
          <w:szCs w:val="23"/>
        </w:rPr>
        <w:t>los Lapja, 11/95. szám) összhangban, mert nyugdíjas és egyéb személy segítéségét és ápolását igényli.</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A Városi Szociális és Gyermekvédelmi Igazgatóság nyilatkozatában megindokolta, hogy a panasztevő tartózkodási helye Újvidék, és a nyugdíja meghaladja a fe</w:t>
      </w:r>
      <w:r>
        <w:rPr>
          <w:rFonts w:ascii="Times New Roman" w:hAnsi="Times New Roman"/>
          <w:sz w:val="23"/>
          <w:szCs w:val="23"/>
        </w:rPr>
        <w:t>nti határozat 3. cikkében meghatározott összeget, illetve nyugdíjának összege meghaladja 15.906,26 dinár összeget</w:t>
      </w:r>
      <w:r>
        <w:rPr>
          <w:sz w:val="23"/>
          <w:szCs w:val="23"/>
        </w:rPr>
        <w:t>.</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 xml:space="preserve">A városi igazgatőság nyilatkozatát megküldték az ügyfélnek, akit felszúlítottak, hogy a meghagyott határidőn belül fejtse ki észrevételeit a </w:t>
      </w:r>
      <w:r>
        <w:rPr>
          <w:rFonts w:ascii="Times New Roman" w:hAnsi="Times New Roman"/>
          <w:sz w:val="23"/>
          <w:szCs w:val="23"/>
        </w:rPr>
        <w:t>szerv válaszára, és ha nem trsz konrét észrevételeket, a panasza szerint megindított ejárást megszüntetik. Mivel az ügyfél nem jutatta el nyilatkozatát a meghagyott határidőn belül, az eljárást megszüntették.</w:t>
      </w:r>
    </w:p>
    <w:p w:rsidR="00857380" w:rsidRDefault="00857380">
      <w:pPr>
        <w:autoSpaceDE w:val="0"/>
        <w:autoSpaceDN w:val="0"/>
        <w:adjustRightInd w:val="0"/>
        <w:spacing w:before="120" w:after="120" w:line="271" w:lineRule="auto"/>
        <w:ind w:firstLine="708"/>
        <w:jc w:val="both"/>
        <w:rPr>
          <w:rFonts w:ascii="Times New Roman" w:hAnsi="Times New Roman"/>
          <w:sz w:val="23"/>
          <w:szCs w:val="23"/>
        </w:rPr>
      </w:pPr>
    </w:p>
    <w:p w:rsidR="00AE0107" w:rsidRDefault="005C1B19">
      <w:pPr>
        <w:pStyle w:val="Default"/>
        <w:spacing w:before="120" w:after="120" w:line="271" w:lineRule="auto"/>
        <w:jc w:val="center"/>
        <w:rPr>
          <w:sz w:val="23"/>
          <w:szCs w:val="23"/>
        </w:rPr>
      </w:pPr>
      <w:r>
        <w:rPr>
          <w:sz w:val="23"/>
          <w:szCs w:val="23"/>
        </w:rPr>
        <w:t>III</w:t>
      </w:r>
    </w:p>
    <w:p w:rsidR="00AE0107" w:rsidRDefault="005C1B19">
      <w:pPr>
        <w:pStyle w:val="Default"/>
        <w:spacing w:before="120" w:after="120" w:line="271" w:lineRule="auto"/>
        <w:ind w:firstLine="708"/>
        <w:jc w:val="both"/>
        <w:rPr>
          <w:sz w:val="23"/>
          <w:szCs w:val="23"/>
        </w:rPr>
      </w:pPr>
      <w:r>
        <w:rPr>
          <w:sz w:val="23"/>
          <w:szCs w:val="23"/>
        </w:rPr>
        <w:t>Egy polgár panasza szerint Újvidék város Po</w:t>
      </w:r>
      <w:r>
        <w:rPr>
          <w:sz w:val="23"/>
          <w:szCs w:val="23"/>
        </w:rPr>
        <w:t>lgári Jogvédője előtt vezetett tárgyban, a panasztevő az Újvidéki Informatika Novi Sad Kommunális Közvállalat munkájára tett panaszt, mivel nem járt el az Újvidék város Szociális Központjának végzése szerint, mely szerint a polgárnak jóváhagyták a kommunál</w:t>
      </w:r>
      <w:r>
        <w:rPr>
          <w:sz w:val="23"/>
          <w:szCs w:val="23"/>
        </w:rPr>
        <w:t>is szolgálatatások kötelezettsége egy részének fizetése alóli mentesítését. Az Újvidéki Informatika Novi Sad Kommunális Közvállalat írásos értesítést kapott Újvidék város Szociális Központjának 2015. júliusi végzéseiről. A panaszt 2015 júliusában nyújtottá</w:t>
      </w:r>
      <w:r>
        <w:rPr>
          <w:sz w:val="23"/>
          <w:szCs w:val="23"/>
        </w:rPr>
        <w:t>k be. Az Újvidéki Informatika Kommunális Közvállalat, miután a Polgári Jogvédő megkereste, levelében kzölte, hogy az új csökkentett adósságra fogja elszámolni a kamatokat. A Polgári Jogvédő 2015 szeptemberében való újbóli beavatkozása után, az Újvidéki Inf</w:t>
      </w:r>
      <w:r>
        <w:rPr>
          <w:sz w:val="23"/>
          <w:szCs w:val="23"/>
        </w:rPr>
        <w:t xml:space="preserve">ormatika Novi Sad Kommunális Közvállalat átszámolta a kamatot, és erről értesítte az ügyfelet. Az ügyfélnek nem volt észrevétele az Újvidéki Informatika Kommunális Közvállalat elszámolására. </w:t>
      </w:r>
    </w:p>
    <w:p w:rsidR="00857380" w:rsidRDefault="00857380">
      <w:pPr>
        <w:pStyle w:val="Default"/>
        <w:spacing w:before="120" w:after="120" w:line="271" w:lineRule="auto"/>
        <w:ind w:firstLine="708"/>
        <w:jc w:val="both"/>
        <w:rPr>
          <w:sz w:val="23"/>
          <w:szCs w:val="23"/>
        </w:rPr>
      </w:pPr>
    </w:p>
    <w:p w:rsidR="00AE0107" w:rsidRDefault="005C1B19">
      <w:pPr>
        <w:autoSpaceDE w:val="0"/>
        <w:autoSpaceDN w:val="0"/>
        <w:adjustRightInd w:val="0"/>
        <w:spacing w:before="120" w:after="120" w:line="271" w:lineRule="auto"/>
        <w:jc w:val="center"/>
        <w:rPr>
          <w:rFonts w:ascii="Times New Roman" w:hAnsi="Times New Roman"/>
          <w:sz w:val="23"/>
          <w:szCs w:val="23"/>
        </w:rPr>
      </w:pPr>
      <w:r>
        <w:rPr>
          <w:rFonts w:ascii="Times New Roman" w:hAnsi="Times New Roman"/>
          <w:sz w:val="23"/>
          <w:szCs w:val="23"/>
        </w:rPr>
        <w:t>IV.</w:t>
      </w:r>
    </w:p>
    <w:p w:rsidR="00AE0107" w:rsidRDefault="005C1B19">
      <w:pPr>
        <w:pStyle w:val="Default"/>
        <w:spacing w:before="120" w:after="120" w:line="271" w:lineRule="auto"/>
        <w:ind w:firstLine="708"/>
        <w:jc w:val="both"/>
        <w:rPr>
          <w:sz w:val="23"/>
          <w:szCs w:val="23"/>
        </w:rPr>
      </w:pPr>
      <w:r>
        <w:rPr>
          <w:sz w:val="23"/>
          <w:szCs w:val="23"/>
        </w:rPr>
        <w:t>A tárgyban, amelyben a polgár az Újvidék város Szociális Köz</w:t>
      </w:r>
      <w:r>
        <w:rPr>
          <w:sz w:val="23"/>
          <w:szCs w:val="23"/>
        </w:rPr>
        <w:t xml:space="preserve">pont munkájára tesz panaszt, a probléma lényege abban mutatkozott meg, hogy a polgárnak nem hagyták jóvá a 10 év munka után járó jubiláris jutalom kifizetését. </w:t>
      </w:r>
    </w:p>
    <w:p w:rsidR="00AE0107" w:rsidRDefault="005C1B19">
      <w:pPr>
        <w:pStyle w:val="Default"/>
        <w:spacing w:before="120" w:after="120" w:line="271" w:lineRule="auto"/>
        <w:ind w:firstLine="708"/>
        <w:jc w:val="both"/>
        <w:rPr>
          <w:sz w:val="23"/>
          <w:szCs w:val="23"/>
        </w:rPr>
      </w:pPr>
      <w:r>
        <w:rPr>
          <w:sz w:val="23"/>
          <w:szCs w:val="23"/>
        </w:rPr>
        <w:t>Újvidék város Szociális Központja válaszában a Szerb Köztársaságban érvényes szoc</w:t>
      </w:r>
      <w:r>
        <w:rPr>
          <w:sz w:val="23"/>
          <w:szCs w:val="23"/>
          <w:lang w:val="hu-HU"/>
        </w:rPr>
        <w:t xml:space="preserve">iális védelmi </w:t>
      </w:r>
      <w:r>
        <w:rPr>
          <w:sz w:val="23"/>
          <w:szCs w:val="23"/>
          <w:lang w:val="hu-HU"/>
        </w:rPr>
        <w:t xml:space="preserve">kollektív szerződés </w:t>
      </w:r>
      <w:r>
        <w:rPr>
          <w:sz w:val="23"/>
          <w:szCs w:val="23"/>
        </w:rPr>
        <w:t>(Az SZK Hiatalos Lapja, 1/2015. szám), amely 2015. január 31-én lépett hatályba, elismeri a jogot a munkavállaló számára, aki 10 éves munkakort teljesített az szociális védelmi intézetben. Továbbá, a panasztevő az említett kolletív szer</w:t>
      </w:r>
      <w:r>
        <w:rPr>
          <w:sz w:val="23"/>
          <w:szCs w:val="23"/>
        </w:rPr>
        <w:t xml:space="preserve">ződés hatálybalépésének napján 12 évet meghaladó időt töltött munkaviszonyban a szociális védelmi </w:t>
      </w:r>
      <w:r>
        <w:rPr>
          <w:sz w:val="23"/>
          <w:szCs w:val="23"/>
        </w:rPr>
        <w:lastRenderedPageBreak/>
        <w:t xml:space="preserve">intézetekben, ebből kifolyólag a panasztevő nem érvényesíthette jogát a 10 év munkakorért járó jubiláris jutalomra. </w:t>
      </w:r>
    </w:p>
    <w:p w:rsidR="00AE0107" w:rsidRDefault="005C1B19">
      <w:pPr>
        <w:pStyle w:val="Default"/>
        <w:spacing w:before="120" w:after="120" w:line="271" w:lineRule="auto"/>
        <w:ind w:firstLine="708"/>
        <w:jc w:val="both"/>
        <w:rPr>
          <w:sz w:val="23"/>
          <w:szCs w:val="23"/>
        </w:rPr>
      </w:pPr>
      <w:r>
        <w:rPr>
          <w:sz w:val="23"/>
          <w:szCs w:val="23"/>
        </w:rPr>
        <w:t xml:space="preserve">A fenti panasz kapcsán Újvidék város </w:t>
      </w:r>
      <w:r>
        <w:rPr>
          <w:sz w:val="23"/>
          <w:szCs w:val="23"/>
        </w:rPr>
        <w:t>Polgári Jogvédője megkereste a Munka-, Foglalkoztatási, Harcos és Szociális Kérdésekkel foglalkozó Minisztériumot és a Szerb Köztársaságban érvényes külön szoc</w:t>
      </w:r>
      <w:r>
        <w:rPr>
          <w:sz w:val="23"/>
          <w:szCs w:val="23"/>
          <w:lang w:val="hu-HU"/>
        </w:rPr>
        <w:t xml:space="preserve">iális védelmi kollektív szerződés alkalmazását figyelemmel kísérő bizottságot, véleményt kérve a </w:t>
      </w:r>
      <w:r>
        <w:rPr>
          <w:sz w:val="23"/>
          <w:szCs w:val="23"/>
        </w:rPr>
        <w:t>Szerb Köztársaságban érvényes külön szoc</w:t>
      </w:r>
      <w:r>
        <w:rPr>
          <w:sz w:val="23"/>
          <w:szCs w:val="23"/>
          <w:lang w:val="hu-HU"/>
        </w:rPr>
        <w:t xml:space="preserve">iális védelmi kollektív szerződés 67. cikke 1. bekezdése 1. pontja rendelezkezésének tolmácsolásáról.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A Szerb Köztársaságban érvényes külön szoc</w:t>
      </w:r>
      <w:r>
        <w:rPr>
          <w:rFonts w:ascii="Times New Roman" w:hAnsi="Times New Roman"/>
          <w:sz w:val="23"/>
          <w:szCs w:val="23"/>
          <w:lang w:val="hu-HU"/>
        </w:rPr>
        <w:t>iális védelmi kollektív szerződés alkalmazását figyelemmel kísérő bizot</w:t>
      </w:r>
      <w:r>
        <w:rPr>
          <w:rFonts w:ascii="Times New Roman" w:hAnsi="Times New Roman"/>
          <w:sz w:val="23"/>
          <w:szCs w:val="23"/>
          <w:lang w:val="hu-HU"/>
        </w:rPr>
        <w:t xml:space="preserve">tság eljárt </w:t>
      </w:r>
      <w:r>
        <w:rPr>
          <w:rFonts w:ascii="Times New Roman" w:hAnsi="Times New Roman"/>
          <w:sz w:val="23"/>
          <w:szCs w:val="23"/>
        </w:rPr>
        <w:t xml:space="preserve">Újvidék város Polgári Jogvédőjének kérelme szerint, és a 2015. december 10-én kelt leveléhez csatolta véleményét. Annak alapján megállapítást nyert, hogy </w:t>
      </w:r>
      <w:r>
        <w:rPr>
          <w:sz w:val="23"/>
          <w:szCs w:val="23"/>
        </w:rPr>
        <w:t xml:space="preserve">a </w:t>
      </w:r>
      <w:r>
        <w:rPr>
          <w:rFonts w:ascii="Times New Roman" w:hAnsi="Times New Roman"/>
          <w:sz w:val="23"/>
          <w:szCs w:val="23"/>
        </w:rPr>
        <w:t>Szociális Központ nem sértette meg a panasztevő jogát azzal, hogy elutsította kérelmét a</w:t>
      </w:r>
      <w:r>
        <w:rPr>
          <w:rFonts w:ascii="Times New Roman" w:hAnsi="Times New Roman"/>
          <w:sz w:val="23"/>
          <w:szCs w:val="23"/>
        </w:rPr>
        <w:t xml:space="preserve"> munkviszonyban eltöltött 10 év után járó jubiláris díj kifizetésére. </w:t>
      </w:r>
    </w:p>
    <w:p w:rsidR="00857380" w:rsidRDefault="00857380">
      <w:pPr>
        <w:autoSpaceDE w:val="0"/>
        <w:autoSpaceDN w:val="0"/>
        <w:adjustRightInd w:val="0"/>
        <w:spacing w:before="120" w:after="120" w:line="271" w:lineRule="auto"/>
        <w:ind w:firstLine="708"/>
        <w:jc w:val="both"/>
        <w:rPr>
          <w:rFonts w:ascii="Times New Roman" w:hAnsi="Times New Roman"/>
          <w:sz w:val="23"/>
          <w:szCs w:val="23"/>
        </w:rPr>
      </w:pPr>
    </w:p>
    <w:p w:rsidR="00AE0107" w:rsidRDefault="005C1B19">
      <w:pPr>
        <w:pStyle w:val="Default"/>
        <w:spacing w:before="120" w:after="120" w:line="271" w:lineRule="auto"/>
        <w:jc w:val="center"/>
        <w:rPr>
          <w:sz w:val="23"/>
          <w:szCs w:val="23"/>
        </w:rPr>
      </w:pPr>
      <w:r>
        <w:rPr>
          <w:sz w:val="23"/>
          <w:szCs w:val="23"/>
        </w:rPr>
        <w:t>V.</w:t>
      </w:r>
    </w:p>
    <w:p w:rsidR="00AE0107" w:rsidRDefault="005C1B19">
      <w:pPr>
        <w:pStyle w:val="Default"/>
        <w:spacing w:before="120" w:after="120" w:line="271" w:lineRule="auto"/>
        <w:ind w:firstLine="708"/>
        <w:jc w:val="both"/>
        <w:rPr>
          <w:sz w:val="23"/>
          <w:szCs w:val="23"/>
        </w:rPr>
      </w:pPr>
      <w:r>
        <w:rPr>
          <w:sz w:val="23"/>
          <w:szCs w:val="23"/>
        </w:rPr>
        <w:t>A Polgári Jogvédőt az elmúl év folyamán megkereste a halláskárosultak egyesülete, rámutatva arra, hogy a halláskárolsult személyeknek nincs lehetőságük arra, hogy bejelentsék a meghi</w:t>
      </w:r>
      <w:r>
        <w:rPr>
          <w:sz w:val="23"/>
          <w:szCs w:val="23"/>
        </w:rPr>
        <w:t>básodásokat otthonukban, vagy pedig a mentőszolgálatot hívják, mivel ninc lehetőségük a telefonkészülék használatára a kommunikációs problémák következtében. A Polgári Jogvédő ennek kapcsán megkereste a Folyatékkal élő személyek irodáját és a Városi Szociá</w:t>
      </w:r>
      <w:r>
        <w:rPr>
          <w:sz w:val="23"/>
          <w:szCs w:val="23"/>
        </w:rPr>
        <w:t>lis és Gyermekévelmi Igazgatóságot. A levelek után az Elektrovojvodina DOO, az Újvidéki Novosadska toplana Novi Sad Kommunális Közvállat, az Újvidéki Vodovod i kanalizacija Novi Sad Kommunális Közvállalat biztostott egy sms számot a hibák bejelentésére, az</w:t>
      </w:r>
      <w:r>
        <w:rPr>
          <w:sz w:val="23"/>
          <w:szCs w:val="23"/>
        </w:rPr>
        <w:t>zal a korlátozással, hogy csupán a halláskárosultak szervezetének tagjai használhatják, a visszaélést pedig a fenti szolgáltatás megszüntetésével fogják büntetni, amit a Polgári Jogvédő és az igazgatóság igazolt kérésnek értékelt. Mivel egyéb intézmények n</w:t>
      </w:r>
      <w:r>
        <w:rPr>
          <w:sz w:val="23"/>
          <w:szCs w:val="23"/>
        </w:rPr>
        <w:t>em jártak el a kérelem szerint, a Polgári Jogvédő és a Városi Szociális, Gyermek- és Családvédelmi Tanács tagja találkoztak. A találkozó eredményeképpen az Újvidéki Stan Novi Sad Kommunális Vállalat is bevezette a számot, további tevékenységek javaslatával</w:t>
      </w:r>
      <w:r>
        <w:rPr>
          <w:sz w:val="23"/>
          <w:szCs w:val="23"/>
        </w:rPr>
        <w:t xml:space="preserve">, hogy e lehetőséget az Újvdéki Novi Sad Egészségház, az Újvidéki Sürgős Orvosi Segélynyújtási Intézet, az Újvidéki Rendőrigazgatóság és a Családon belüli erőszak bejelentése is bevezesse. </w:t>
      </w:r>
    </w:p>
    <w:p w:rsidR="00857380" w:rsidRDefault="00857380">
      <w:pPr>
        <w:pStyle w:val="Default"/>
        <w:spacing w:before="120" w:after="120" w:line="271" w:lineRule="auto"/>
        <w:ind w:firstLine="708"/>
        <w:jc w:val="both"/>
        <w:rPr>
          <w:sz w:val="23"/>
          <w:szCs w:val="23"/>
        </w:rPr>
      </w:pPr>
    </w:p>
    <w:p w:rsidR="00AE0107" w:rsidRDefault="005C1B19">
      <w:pPr>
        <w:pStyle w:val="Default"/>
        <w:spacing w:before="120" w:after="120" w:line="271" w:lineRule="auto"/>
        <w:jc w:val="center"/>
        <w:rPr>
          <w:sz w:val="23"/>
          <w:szCs w:val="23"/>
        </w:rPr>
      </w:pPr>
      <w:r>
        <w:rPr>
          <w:sz w:val="23"/>
          <w:szCs w:val="23"/>
        </w:rPr>
        <w:t>VI.</w:t>
      </w:r>
    </w:p>
    <w:p w:rsidR="00AE0107" w:rsidRDefault="005C1B19">
      <w:pPr>
        <w:pStyle w:val="Default"/>
        <w:spacing w:before="120" w:after="120" w:line="271" w:lineRule="auto"/>
        <w:ind w:firstLine="708"/>
        <w:jc w:val="both"/>
        <w:rPr>
          <w:sz w:val="23"/>
          <w:szCs w:val="23"/>
        </w:rPr>
      </w:pPr>
      <w:r>
        <w:rPr>
          <w:sz w:val="23"/>
          <w:szCs w:val="23"/>
        </w:rPr>
        <w:t>A fenti egyesület még egy további panaszt nyújtott be, amelybe</w:t>
      </w:r>
      <w:r>
        <w:rPr>
          <w:sz w:val="23"/>
          <w:szCs w:val="23"/>
        </w:rPr>
        <w:t>n rámutatott, hogy Újvidék város területén lakcímmel rendelekező és rendesen iskolába járó halláskárosult gyermekektől megvonták a jogot a tömegközlekedési városi és peremvárosi járatok kedvezményes évi jegyek használatára. A vitás helyzet azért alakult ki</w:t>
      </w:r>
      <w:r>
        <w:rPr>
          <w:sz w:val="23"/>
          <w:szCs w:val="23"/>
        </w:rPr>
        <w:t>, mert a fenti jegyre való jogosultságot csupán az újvidéki Jovan Popovic Novi Sad Általános Iskolábaa járó halláskárolsult gyermekek számára tették lehetőve. Az eljárás során Újvidék város Polgári Jogvédője megkereste az Újvidéki Novi Sad Tömegközlekedési</w:t>
      </w:r>
      <w:r>
        <w:rPr>
          <w:sz w:val="23"/>
          <w:szCs w:val="23"/>
        </w:rPr>
        <w:t xml:space="preserve"> Közvállalatot, a Városi Szoiális és Gyermekvédelmi Igazgatóságot, és a Fogyatékkal élő Személyek Irodáját. Újvidék város Városi Tanácsa 2015. Záróhatározatot hozott, mellyel a halláskárolsult gyermekek számára elismerte az évi kedvezményes jegy használatá</w:t>
      </w:r>
      <w:r>
        <w:rPr>
          <w:sz w:val="23"/>
          <w:szCs w:val="23"/>
        </w:rPr>
        <w:t>t, tekintet nélkül arra, hogy melyik iskolába járnak.</w:t>
      </w:r>
    </w:p>
    <w:p w:rsidR="00857380" w:rsidRDefault="00857380">
      <w:pPr>
        <w:pStyle w:val="Default"/>
        <w:spacing w:before="120" w:after="120" w:line="271" w:lineRule="auto"/>
        <w:ind w:firstLine="708"/>
        <w:jc w:val="both"/>
        <w:rPr>
          <w:sz w:val="23"/>
          <w:szCs w:val="23"/>
        </w:rPr>
      </w:pPr>
    </w:p>
    <w:p w:rsidR="00AE0107" w:rsidRDefault="005C1B19">
      <w:pPr>
        <w:autoSpaceDE w:val="0"/>
        <w:autoSpaceDN w:val="0"/>
        <w:adjustRightInd w:val="0"/>
        <w:spacing w:before="120" w:after="120" w:line="271" w:lineRule="auto"/>
        <w:jc w:val="center"/>
        <w:rPr>
          <w:rFonts w:ascii="Times New Roman" w:hAnsi="Times New Roman"/>
          <w:sz w:val="23"/>
          <w:szCs w:val="23"/>
        </w:rPr>
      </w:pPr>
      <w:r>
        <w:rPr>
          <w:rFonts w:ascii="Times New Roman" w:hAnsi="Times New Roman"/>
          <w:sz w:val="23"/>
          <w:szCs w:val="23"/>
        </w:rPr>
        <w:lastRenderedPageBreak/>
        <w:t>*****</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 xml:space="preserve">Az előző oldalakon csak egyes tágyakat mutattunk be, azok közül, melyek Újvidék város Polgári Jogvédője előtt folytak az elmúlt évben. Továbbá, olyan tárgyakat mutattunk be, amelyek Újvidék város </w:t>
      </w:r>
      <w:r>
        <w:rPr>
          <w:rFonts w:ascii="Times New Roman" w:hAnsi="Times New Roman"/>
          <w:sz w:val="23"/>
          <w:szCs w:val="23"/>
        </w:rPr>
        <w:t>Polgári Jogvédőjének csupán egy hozzáfordulása után befejeződtek, valamint a Polgári Jogvédő nagyobb részvételét megkövetelő tárgyakat is, több számú levél, találkozó megtrtásánk értelmében.</w:t>
      </w:r>
    </w:p>
    <w:p w:rsidR="00857380" w:rsidRDefault="00857380">
      <w:pPr>
        <w:autoSpaceDE w:val="0"/>
        <w:autoSpaceDN w:val="0"/>
        <w:adjustRightInd w:val="0"/>
        <w:spacing w:before="120" w:after="120" w:line="271" w:lineRule="auto"/>
        <w:ind w:firstLine="708"/>
        <w:jc w:val="both"/>
        <w:rPr>
          <w:rFonts w:ascii="Times New Roman" w:hAnsi="Times New Roman"/>
          <w:sz w:val="23"/>
          <w:szCs w:val="23"/>
        </w:rPr>
      </w:pPr>
    </w:p>
    <w:p w:rsidR="00AE0107" w:rsidRDefault="005C1B19">
      <w:pPr>
        <w:pStyle w:val="Default"/>
        <w:spacing w:before="120" w:after="120" w:line="271" w:lineRule="auto"/>
        <w:jc w:val="center"/>
        <w:rPr>
          <w:sz w:val="28"/>
          <w:szCs w:val="28"/>
        </w:rPr>
      </w:pPr>
      <w:r>
        <w:rPr>
          <w:b/>
          <w:bCs/>
          <w:sz w:val="28"/>
          <w:szCs w:val="28"/>
        </w:rPr>
        <w:t>SAJÁT KEZDEMÉNYEZÉSRE MEGINDÍTOTT ELJÁRÁSOK</w:t>
      </w:r>
    </w:p>
    <w:p w:rsidR="00AE0107" w:rsidRDefault="00AE0107">
      <w:pPr>
        <w:pStyle w:val="Default"/>
        <w:spacing w:before="120" w:after="120" w:line="271" w:lineRule="auto"/>
        <w:rPr>
          <w:sz w:val="23"/>
          <w:szCs w:val="23"/>
        </w:rPr>
      </w:pPr>
    </w:p>
    <w:p w:rsidR="00AE0107" w:rsidRDefault="005C1B19">
      <w:pPr>
        <w:pStyle w:val="Default"/>
        <w:spacing w:before="120" w:after="120" w:line="271" w:lineRule="auto"/>
        <w:ind w:firstLine="708"/>
        <w:jc w:val="both"/>
        <w:rPr>
          <w:sz w:val="23"/>
          <w:szCs w:val="23"/>
        </w:rPr>
      </w:pPr>
      <w:r>
        <w:rPr>
          <w:sz w:val="23"/>
          <w:szCs w:val="23"/>
        </w:rPr>
        <w:t>Újvidék város Polgár</w:t>
      </w:r>
      <w:r>
        <w:rPr>
          <w:sz w:val="23"/>
          <w:szCs w:val="23"/>
        </w:rPr>
        <w:t xml:space="preserve">i Jogvédője 2015. folyamán saját kezdeményezésére négy eljárást indított meg, a tömegtájékoztatási eszközökből szerzett információk és ismeretek, több számú polgár megkeresése és egyéb alapján. </w:t>
      </w:r>
    </w:p>
    <w:p w:rsidR="00857380" w:rsidRDefault="00857380">
      <w:pPr>
        <w:pStyle w:val="Default"/>
        <w:spacing w:before="120" w:after="120" w:line="271" w:lineRule="auto"/>
        <w:ind w:firstLine="708"/>
        <w:jc w:val="both"/>
        <w:rPr>
          <w:sz w:val="23"/>
          <w:szCs w:val="23"/>
        </w:rPr>
      </w:pPr>
    </w:p>
    <w:p w:rsidR="00AE0107" w:rsidRDefault="005C1B19">
      <w:pPr>
        <w:pStyle w:val="Default"/>
        <w:spacing w:before="120" w:after="120" w:line="271" w:lineRule="auto"/>
        <w:jc w:val="center"/>
        <w:rPr>
          <w:sz w:val="23"/>
          <w:szCs w:val="23"/>
        </w:rPr>
      </w:pPr>
      <w:r>
        <w:rPr>
          <w:sz w:val="23"/>
          <w:szCs w:val="23"/>
        </w:rPr>
        <w:t>I.</w:t>
      </w:r>
    </w:p>
    <w:p w:rsidR="00AE0107" w:rsidRDefault="005C1B19">
      <w:pPr>
        <w:pStyle w:val="Default"/>
        <w:spacing w:before="120" w:after="120" w:line="271" w:lineRule="auto"/>
        <w:ind w:firstLine="708"/>
        <w:jc w:val="both"/>
        <w:rPr>
          <w:sz w:val="23"/>
          <w:szCs w:val="23"/>
        </w:rPr>
      </w:pPr>
      <w:r>
        <w:rPr>
          <w:sz w:val="23"/>
          <w:szCs w:val="23"/>
        </w:rPr>
        <w:t>Az eljárások egyikét Újvidéken az elhagyott állatok promlé</w:t>
      </w:r>
      <w:r>
        <w:rPr>
          <w:sz w:val="23"/>
          <w:szCs w:val="23"/>
        </w:rPr>
        <w:t>májának megoldását célzó kezdeményezésel indították meg, szem előtt tartva, hogy a város utcáin nagy számú kutya él, ám mindenki előtt jól ismert a tény, hogy sok polgártrsunk kárt szenvedett a kóborkutyák harapásától, és hogy Újvidék város nagy összegű pé</w:t>
      </w:r>
      <w:r>
        <w:rPr>
          <w:sz w:val="23"/>
          <w:szCs w:val="23"/>
        </w:rPr>
        <w:t xml:space="preserve">nzeket különít el a fenti károk megtárítésére. Az eljárás folyamatban van.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Ebben a részben fontos kiemelni, nyilvánvaló, hogy Újvidék város felismerte e probléma meglétét, ami abból a tényből derül ki, hogy Szabályzatot hoztak a vitás kérdések békés megol</w:t>
      </w:r>
      <w:r>
        <w:rPr>
          <w:rFonts w:ascii="Times New Roman" w:hAnsi="Times New Roman"/>
          <w:sz w:val="23"/>
          <w:szCs w:val="23"/>
        </w:rPr>
        <w:t>dását célzó eljrásról és Újvidék város területén élő elhagyatott állatok harapásából eredő kár megtérítésére. Noha Újvidék város Polgári Jogvédője üdvözli a Szabályzat meghozatalát, melynek az célja, hogy csökkentse Újvidék város költségeit a kutyaharapást</w:t>
      </w:r>
      <w:r>
        <w:rPr>
          <w:rFonts w:ascii="Times New Roman" w:hAnsi="Times New Roman"/>
          <w:sz w:val="23"/>
          <w:szCs w:val="23"/>
        </w:rPr>
        <w:t xml:space="preserve"> elszenvedő polgároknak való kártérítés kifizetése miatt, mert ily módon nem kell fizetni a bírósági költségeket, Újvidék város Polgári Jogvédője úgy véli, hogy ez nem jelent tartós megoldást, illetve nem hat megelőző módon a kutyaharapások (és egyéb állat</w:t>
      </w:r>
      <w:r>
        <w:rPr>
          <w:rFonts w:ascii="Times New Roman" w:hAnsi="Times New Roman"/>
          <w:sz w:val="23"/>
          <w:szCs w:val="23"/>
        </w:rPr>
        <w:t>ok harapásai) számának csökkentéséhez az elkövetkező időszakban. Tehát, Újvidék város Polgári Jogvédője a probléma megoldását a megelőzésben látja, az állattulajdonos polgárok edukációjának értelmében, a felelőtlen tulajdonosok büntetésében, valamint az el</w:t>
      </w:r>
      <w:r>
        <w:rPr>
          <w:rFonts w:ascii="Times New Roman" w:hAnsi="Times New Roman"/>
          <w:sz w:val="23"/>
          <w:szCs w:val="23"/>
        </w:rPr>
        <w:t xml:space="preserve">hagyott állatok tartós elhelyezésében, s nem a már előidézett kár eredményes megtérítésében. </w:t>
      </w:r>
    </w:p>
    <w:p w:rsidR="00857380" w:rsidRDefault="00857380">
      <w:pPr>
        <w:autoSpaceDE w:val="0"/>
        <w:autoSpaceDN w:val="0"/>
        <w:adjustRightInd w:val="0"/>
        <w:spacing w:before="120" w:after="120" w:line="271" w:lineRule="auto"/>
        <w:ind w:firstLine="708"/>
        <w:jc w:val="both"/>
        <w:rPr>
          <w:rFonts w:ascii="Times New Roman" w:hAnsi="Times New Roman"/>
          <w:sz w:val="23"/>
          <w:szCs w:val="23"/>
        </w:rPr>
      </w:pPr>
    </w:p>
    <w:p w:rsidR="00AE0107" w:rsidRDefault="005C1B19">
      <w:pPr>
        <w:pStyle w:val="Default"/>
        <w:spacing w:before="120" w:after="120" w:line="271" w:lineRule="auto"/>
        <w:jc w:val="center"/>
        <w:rPr>
          <w:sz w:val="23"/>
          <w:szCs w:val="23"/>
        </w:rPr>
      </w:pPr>
      <w:r>
        <w:rPr>
          <w:sz w:val="23"/>
          <w:szCs w:val="23"/>
        </w:rPr>
        <w:t>II.</w:t>
      </w:r>
    </w:p>
    <w:p w:rsidR="00AE0107" w:rsidRDefault="005C1B19">
      <w:pPr>
        <w:pStyle w:val="Default"/>
        <w:spacing w:before="120" w:after="120" w:line="271" w:lineRule="auto"/>
        <w:ind w:firstLine="708"/>
        <w:jc w:val="both"/>
        <w:rPr>
          <w:sz w:val="23"/>
          <w:szCs w:val="23"/>
        </w:rPr>
      </w:pPr>
      <w:r>
        <w:rPr>
          <w:sz w:val="23"/>
          <w:szCs w:val="23"/>
        </w:rPr>
        <w:t xml:space="preserve">Újvidék város Polgári Jogvédője az állatokra, illetve kutyákra vonatkozó még egy eljárást indított meg saját kezdeményezésére. Az volt az elképzelése, hogy a </w:t>
      </w:r>
      <w:r>
        <w:rPr>
          <w:sz w:val="23"/>
          <w:szCs w:val="23"/>
        </w:rPr>
        <w:t>parkok azon részeinek kijelölése mellett, ahol engedélyzett a házi állatok futtatása, ki kell jelölni a parok azon részeit is, ahol az nem engedélyezett, tekintettel arra, hogy sok polgár nem tartja tiszteletben az előírt normákat, különösen a gyermekjátsz</w:t>
      </w:r>
      <w:r>
        <w:rPr>
          <w:sz w:val="23"/>
          <w:szCs w:val="23"/>
        </w:rPr>
        <w:t>ótereket, és kedvenc állataikat szükségük végzésére olyan fűves részekre is kiengedik, ahol főleg gyermekek játszanak. Ez a folyamat is még mindig tart.</w:t>
      </w:r>
    </w:p>
    <w:p w:rsidR="00857380" w:rsidRDefault="00857380">
      <w:pPr>
        <w:pStyle w:val="Default"/>
        <w:spacing w:before="120" w:after="120" w:line="271" w:lineRule="auto"/>
        <w:ind w:firstLine="708"/>
        <w:jc w:val="both"/>
        <w:rPr>
          <w:sz w:val="23"/>
          <w:szCs w:val="23"/>
        </w:rPr>
      </w:pPr>
    </w:p>
    <w:p w:rsidR="00857380" w:rsidRDefault="00857380">
      <w:pPr>
        <w:pStyle w:val="Default"/>
        <w:spacing w:before="120" w:after="120" w:line="271" w:lineRule="auto"/>
        <w:ind w:firstLine="708"/>
        <w:jc w:val="both"/>
        <w:rPr>
          <w:sz w:val="23"/>
          <w:szCs w:val="23"/>
        </w:rPr>
      </w:pPr>
    </w:p>
    <w:p w:rsidR="00AE0107" w:rsidRDefault="005C1B19">
      <w:pPr>
        <w:pStyle w:val="Default"/>
        <w:spacing w:before="120" w:after="120" w:line="271" w:lineRule="auto"/>
        <w:jc w:val="center"/>
        <w:rPr>
          <w:sz w:val="23"/>
          <w:szCs w:val="23"/>
        </w:rPr>
      </w:pPr>
      <w:r>
        <w:rPr>
          <w:sz w:val="23"/>
          <w:szCs w:val="23"/>
        </w:rPr>
        <w:lastRenderedPageBreak/>
        <w:t>III.</w:t>
      </w:r>
    </w:p>
    <w:p w:rsidR="00AE0107" w:rsidRDefault="005C1B19">
      <w:pPr>
        <w:pStyle w:val="Default"/>
        <w:spacing w:before="120" w:after="120" w:line="271" w:lineRule="auto"/>
        <w:ind w:firstLine="708"/>
        <w:jc w:val="both"/>
        <w:rPr>
          <w:sz w:val="23"/>
          <w:szCs w:val="23"/>
        </w:rPr>
      </w:pPr>
      <w:r>
        <w:rPr>
          <w:sz w:val="23"/>
          <w:szCs w:val="23"/>
        </w:rPr>
        <w:t xml:space="preserve">Újvidék város Polgári Jogvédője által saját kezdeményezésére megindított harmadik eljárás a </w:t>
      </w:r>
      <w:r>
        <w:rPr>
          <w:sz w:val="23"/>
          <w:szCs w:val="23"/>
        </w:rPr>
        <w:t xml:space="preserve">kommunális termékek és szolgáltatások kötelezettsége egy részének fizetése alóli mentesítés kritériumainak megállapítására vonatkozó határozat módosítására vonatkozott, azzal a céllal, hogy 2015 folyamán kivizsgálják, mely szakaszban van a fenti határozat </w:t>
      </w:r>
      <w:r>
        <w:rPr>
          <w:sz w:val="23"/>
          <w:szCs w:val="23"/>
        </w:rPr>
        <w:t>módosításának eljárása. E tárgyról szó lesz még Újvidék város Polgári Jogvédője által a jogi előírások fejlesztésén folytatott tevékenységeit megindokló részben.</w:t>
      </w:r>
    </w:p>
    <w:p w:rsidR="00857380" w:rsidRDefault="00857380">
      <w:pPr>
        <w:pStyle w:val="Default"/>
        <w:spacing w:before="120" w:after="120" w:line="271" w:lineRule="auto"/>
        <w:ind w:firstLine="708"/>
        <w:jc w:val="both"/>
        <w:rPr>
          <w:sz w:val="23"/>
          <w:szCs w:val="23"/>
        </w:rPr>
      </w:pPr>
    </w:p>
    <w:p w:rsidR="00AE0107" w:rsidRDefault="005C1B19">
      <w:pPr>
        <w:pStyle w:val="Default"/>
        <w:spacing w:before="120" w:after="120" w:line="271" w:lineRule="auto"/>
        <w:jc w:val="center"/>
        <w:rPr>
          <w:sz w:val="23"/>
          <w:szCs w:val="23"/>
        </w:rPr>
      </w:pPr>
      <w:r>
        <w:rPr>
          <w:sz w:val="23"/>
          <w:szCs w:val="23"/>
        </w:rPr>
        <w:t>IV.</w:t>
      </w:r>
    </w:p>
    <w:p w:rsidR="00AE0107" w:rsidRDefault="005C1B19">
      <w:pPr>
        <w:pStyle w:val="Default"/>
        <w:spacing w:before="120" w:after="120" w:line="271" w:lineRule="auto"/>
        <w:ind w:firstLine="708"/>
        <w:jc w:val="both"/>
        <w:rPr>
          <w:sz w:val="23"/>
          <w:szCs w:val="23"/>
        </w:rPr>
      </w:pPr>
      <w:r>
        <w:rPr>
          <w:sz w:val="23"/>
          <w:szCs w:val="23"/>
        </w:rPr>
        <w:t>Újvidék város Polgári Jogvédője által saját kezdeményezésére megindított negyedik eljárásb</w:t>
      </w:r>
      <w:r>
        <w:rPr>
          <w:sz w:val="23"/>
          <w:szCs w:val="23"/>
        </w:rPr>
        <w:t>an, szem előtt tartva a kéményseprési szolgáltatásokról szóló határozatot (Újvidék város Hivatalos Lapja, 26/2013. szám), Újvidék város Polgári Jogvédője javasolta, hogy az Újvidéki Stan Novi Sad Kommunális Közvállalat készítse el a jelen határozattal előí</w:t>
      </w:r>
      <w:r>
        <w:rPr>
          <w:sz w:val="23"/>
          <w:szCs w:val="23"/>
        </w:rPr>
        <w:t>rt füstelvezető létesítményekkel rendelkező polgárok listáját, illetve, eleget tesznek a határozattal előírt szolgáltatások nyújtásához szükséges feltételeknek. A lista elkészítésének eredményeként a kéményseprési szolgáltatásokat csak azokkal a polgárokka</w:t>
      </w:r>
      <w:r>
        <w:rPr>
          <w:sz w:val="23"/>
          <w:szCs w:val="23"/>
        </w:rPr>
        <w:t>l lehetne megfizettetni, akik rendelkeznek füstelvezető létesítményekkel, s nem azokkal, akiknek nincs, ami ezideig nem így volt. E tárgyban, az Újvidéki Stan Novi Sad Kommunális Közvállalat nyilatkozott, hogy a lista készülőfélben van, a terepen begyűjtöt</w:t>
      </w:r>
      <w:r>
        <w:rPr>
          <w:sz w:val="23"/>
          <w:szCs w:val="23"/>
        </w:rPr>
        <w:t>t adatok naprakészséggel való bejegyzésével, ám ez az eljárás dőt kövdetel meg, hogy megfelelő módon érjen véget. Az eljárás folyamatban van, szem előtt tartva, hogy Újvidék város Polgári Jogvédője nincs megelégedve a polgárok listája kidolgozásának ütemév</w:t>
      </w:r>
      <w:r>
        <w:rPr>
          <w:sz w:val="23"/>
          <w:szCs w:val="23"/>
        </w:rPr>
        <w:t xml:space="preserve">el, s ezért az elkövetkező időszakban tevékenységeket foganatosít hatásköréből. </w:t>
      </w:r>
    </w:p>
    <w:p w:rsidR="00857380" w:rsidRDefault="00857380">
      <w:pPr>
        <w:pStyle w:val="Default"/>
        <w:spacing w:before="120" w:after="120" w:line="271" w:lineRule="auto"/>
        <w:ind w:firstLine="708"/>
        <w:jc w:val="both"/>
        <w:rPr>
          <w:sz w:val="23"/>
          <w:szCs w:val="23"/>
        </w:rPr>
      </w:pPr>
    </w:p>
    <w:p w:rsidR="00AE0107" w:rsidRPr="00857380" w:rsidRDefault="005C1B19">
      <w:pPr>
        <w:pStyle w:val="Default"/>
        <w:spacing w:before="120" w:after="120" w:line="271" w:lineRule="auto"/>
        <w:jc w:val="center"/>
        <w:rPr>
          <w:bCs/>
          <w:sz w:val="28"/>
          <w:szCs w:val="28"/>
        </w:rPr>
      </w:pPr>
      <w:r w:rsidRPr="00857380">
        <w:rPr>
          <w:sz w:val="28"/>
          <w:szCs w:val="28"/>
        </w:rPr>
        <w:t>A POLGÁRI JOGVÉDŐ</w:t>
      </w:r>
      <w:r w:rsidRPr="00857380">
        <w:rPr>
          <w:bCs/>
          <w:sz w:val="28"/>
          <w:szCs w:val="28"/>
        </w:rPr>
        <w:t xml:space="preserve"> TEVÉKENYSÉGEI A JOGI ELŐÍRÁSOK FEJLESZTÉSÉN</w:t>
      </w:r>
    </w:p>
    <w:p w:rsidR="00857380" w:rsidRDefault="00857380">
      <w:pPr>
        <w:pStyle w:val="Default"/>
        <w:spacing w:before="120" w:after="120" w:line="271" w:lineRule="auto"/>
        <w:jc w:val="center"/>
        <w:rPr>
          <w:b/>
          <w:bCs/>
          <w:sz w:val="28"/>
          <w:szCs w:val="28"/>
        </w:rPr>
      </w:pPr>
    </w:p>
    <w:p w:rsidR="00AE0107" w:rsidRDefault="005C1B19">
      <w:pPr>
        <w:pStyle w:val="Default"/>
        <w:spacing w:before="120" w:after="120" w:line="271" w:lineRule="auto"/>
        <w:ind w:firstLine="708"/>
        <w:jc w:val="both"/>
        <w:rPr>
          <w:sz w:val="23"/>
          <w:szCs w:val="23"/>
        </w:rPr>
      </w:pPr>
      <w:r>
        <w:rPr>
          <w:sz w:val="23"/>
          <w:szCs w:val="23"/>
        </w:rPr>
        <w:t>Újvidék város Polgári Jogvédője fontos tevékenységeinek egyike, amelyet A Polgári Jogvédőről szóló határozat 27. és 28. cikkének rendelkezései szabályoznak, a Polgári Jogvédő meghatalmazására vonatkozik, hogy a Városi Képviselő-testületnek, a Polgármestern</w:t>
      </w:r>
      <w:r>
        <w:rPr>
          <w:sz w:val="23"/>
          <w:szCs w:val="23"/>
        </w:rPr>
        <w:t>ek, illetve a Városi Tanácsnak kezdeményezést nyújthat be a határozatok és egyéb általános aktusok módosítására, ha úgy véli, hogy a polgárok jogai a szervek hatáskörébe tartozó jogszabályokban található fogyatékosságok következtében sérülnek, valamint kez</w:t>
      </w:r>
      <w:r>
        <w:rPr>
          <w:sz w:val="23"/>
          <w:szCs w:val="23"/>
        </w:rPr>
        <w:t xml:space="preserve">deményezze új határozatok és egyéb általános aktusok meghozatalát, amikor úgy véli, hogy az fontos a polgárok jogainak érvényesítése és védelme céljából. </w:t>
      </w:r>
    </w:p>
    <w:p w:rsidR="00AE0107" w:rsidRDefault="005C1B19">
      <w:pPr>
        <w:pStyle w:val="Default"/>
        <w:spacing w:before="120" w:after="120" w:line="271" w:lineRule="auto"/>
        <w:ind w:firstLine="709"/>
        <w:jc w:val="both"/>
        <w:rPr>
          <w:sz w:val="23"/>
          <w:szCs w:val="23"/>
        </w:rPr>
      </w:pPr>
      <w:r>
        <w:rPr>
          <w:sz w:val="23"/>
          <w:szCs w:val="23"/>
        </w:rPr>
        <w:t>Itt fontos megemlíteni, hogy Újvidék város Polgári Jogvédője az előző évek során eljárást vezetett az</w:t>
      </w:r>
      <w:r>
        <w:rPr>
          <w:sz w:val="23"/>
          <w:szCs w:val="23"/>
        </w:rPr>
        <w:t xml:space="preserve"> újvidéki kereskedelmi létesítmények munkaidejét szabályozó előírás meghozatalának céljából. Noha Újvidék város Polgári Jogvédője 2015-ben nem folytatott ilyen irányú tevékenységet, tekintettel arra, hogy az eljárást az említett kezdeményezés szerint 2014-</w:t>
      </w:r>
      <w:r>
        <w:rPr>
          <w:sz w:val="23"/>
          <w:szCs w:val="23"/>
        </w:rPr>
        <w:t xml:space="preserve">ben kezdeményezték és be is fejezték, 2015-ben határozatot hoztak a kereskedelmi és kisiparos létesítmények, valamint a szerencse játékokat és szórakoztató játékokat szervező létesítmények munkaidejéről (Újvidék város Hivatalos Lapja, 63/2015. szám).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lastRenderedPageBreak/>
        <w:t>Tová</w:t>
      </w:r>
      <w:r>
        <w:rPr>
          <w:rFonts w:ascii="Times New Roman" w:hAnsi="Times New Roman"/>
          <w:sz w:val="23"/>
          <w:szCs w:val="23"/>
        </w:rPr>
        <w:t>bbá, Újvidék város Polgári Jogvédője 2014-ben a Városi Kommunális Igazgatóságnak, mint illetékes szervenk, kezdeményezést küldött A házi állatok tartásáról szóló határozat (Újvidék város Hivatalos Lapja, 60/2010., 12/2011., 17/2011-javít., 1/2012., 65/2013</w:t>
      </w:r>
      <w:r>
        <w:rPr>
          <w:rFonts w:ascii="Times New Roman" w:hAnsi="Times New Roman"/>
          <w:sz w:val="23"/>
          <w:szCs w:val="23"/>
        </w:rPr>
        <w:t>-egyéb határozat és 13/2014. szám) módosítására és kiegészítésére, mivel a polgárok sokasága az elmúlt időszakban megkereste Újvidék város Polgári Jogvédőjét, a házi állatok tartására vonatkozó problémakkal. Újvidék város Polgári Jogvédője javasolta A házi</w:t>
      </w:r>
      <w:r>
        <w:rPr>
          <w:rFonts w:ascii="Times New Roman" w:hAnsi="Times New Roman"/>
          <w:sz w:val="23"/>
          <w:szCs w:val="23"/>
        </w:rPr>
        <w:t xml:space="preserve"> állatok tartásáról szóló határozat módosítását és kiegészítését, olyan értelemben, hogy a határozat rendelkezéseivel meg kellene határozni a helyi közösségek területeit, ahol tartahatók és ahol nem tartahatók egyes háziállatfajták, tekintet nélkül arra, h</w:t>
      </w:r>
      <w:r>
        <w:rPr>
          <w:rFonts w:ascii="Times New Roman" w:hAnsi="Times New Roman"/>
          <w:sz w:val="23"/>
          <w:szCs w:val="23"/>
        </w:rPr>
        <w:t xml:space="preserve">ogy azokat kereskedelmi, vagy nem kereskedelmi célokból tartják. 2015-ben meghozták A házi állatok tartásáról szóló határozat módosításáról és kiegészítéséről szóló határozatot. </w:t>
      </w:r>
    </w:p>
    <w:p w:rsidR="00857380" w:rsidRDefault="00857380">
      <w:pPr>
        <w:autoSpaceDE w:val="0"/>
        <w:autoSpaceDN w:val="0"/>
        <w:adjustRightInd w:val="0"/>
        <w:spacing w:before="120" w:after="120" w:line="271" w:lineRule="auto"/>
        <w:ind w:firstLine="708"/>
        <w:jc w:val="both"/>
        <w:rPr>
          <w:rFonts w:ascii="Times New Roman" w:hAnsi="Times New Roman"/>
          <w:sz w:val="23"/>
          <w:szCs w:val="23"/>
        </w:rPr>
      </w:pPr>
    </w:p>
    <w:p w:rsidR="00AE0107" w:rsidRDefault="005C1B19">
      <w:pPr>
        <w:pStyle w:val="Default"/>
        <w:spacing w:before="120" w:after="120" w:line="271" w:lineRule="auto"/>
        <w:jc w:val="center"/>
        <w:rPr>
          <w:sz w:val="23"/>
          <w:szCs w:val="23"/>
        </w:rPr>
      </w:pPr>
      <w:r>
        <w:rPr>
          <w:sz w:val="23"/>
          <w:szCs w:val="23"/>
        </w:rPr>
        <w:t>I.</w:t>
      </w:r>
    </w:p>
    <w:p w:rsidR="00AE0107" w:rsidRDefault="005C1B19">
      <w:pPr>
        <w:pStyle w:val="Default"/>
        <w:spacing w:before="120" w:after="120" w:line="271" w:lineRule="auto"/>
        <w:ind w:firstLine="708"/>
        <w:jc w:val="both"/>
        <w:rPr>
          <w:sz w:val="23"/>
          <w:szCs w:val="23"/>
        </w:rPr>
      </w:pPr>
      <w:r>
        <w:rPr>
          <w:sz w:val="23"/>
          <w:szCs w:val="23"/>
        </w:rPr>
        <w:t>Újvidék város Polgári Jogvédője 2015-ben javasolta a Városi Szociális ás G</w:t>
      </w:r>
      <w:r>
        <w:rPr>
          <w:sz w:val="23"/>
          <w:szCs w:val="23"/>
        </w:rPr>
        <w:t>yermekvédelmi Igazgatóságnak, mint illetékes szervnek, kezdeményezze A kommunális termékek és szolgáltatások kötelezettsége egy részének fizetése alóli mentesítés kritériumainak megállapítására vonatkozó határozat (Újvidék város Hivatalos Lapja, 11/95. szá</w:t>
      </w:r>
      <w:r>
        <w:rPr>
          <w:sz w:val="23"/>
          <w:szCs w:val="23"/>
        </w:rPr>
        <w:t>m) módosítását és kiegészítését, a Szerb Köztársaság pozitív-jogi előírásaival való összehangolása céljából, valamint a kritériumok, a szervek és az eljárások pontos definiálása céljából, hogy a polgárok érvényesíthessék a kommunális termékek és szolgáltat</w:t>
      </w:r>
      <w:r>
        <w:rPr>
          <w:sz w:val="23"/>
          <w:szCs w:val="23"/>
        </w:rPr>
        <w:t>ások fizetési kötelezettsége egy része alóli mentesítésre való jogukat.</w:t>
      </w:r>
    </w:p>
    <w:p w:rsidR="00AE0107" w:rsidRDefault="005C1B19">
      <w:pPr>
        <w:pStyle w:val="Default"/>
        <w:spacing w:before="120" w:after="120" w:line="271" w:lineRule="auto"/>
        <w:ind w:firstLine="708"/>
        <w:jc w:val="both"/>
        <w:rPr>
          <w:sz w:val="23"/>
          <w:szCs w:val="23"/>
        </w:rPr>
      </w:pPr>
      <w:r>
        <w:rPr>
          <w:sz w:val="23"/>
          <w:szCs w:val="23"/>
        </w:rPr>
        <w:t>Ugyanis, egy polgár, a panasztevő hölgy panasza szerint folytatott eljárásban Újvidék város Polgári Jogvédője meghatározott mulasztásokat észlelt A kommunális termékek és szolgáltatáso</w:t>
      </w:r>
      <w:r>
        <w:rPr>
          <w:sz w:val="23"/>
          <w:szCs w:val="23"/>
        </w:rPr>
        <w:t>k kötelezettsége egy részének fizetése alóli mentesítés kritériumainak megállapítására vonatkozó határozatban, amelyet a Városi Szociális és Gyermekvédelmi Igazgatóság alkalmaz munkájában, a polágroknak a kommunális termékek és szolgáltatások kötelezettség</w:t>
      </w:r>
      <w:r>
        <w:rPr>
          <w:sz w:val="23"/>
          <w:szCs w:val="23"/>
        </w:rPr>
        <w:t xml:space="preserve">e egy részének fizetése alóli mentesítési jogról való döntéshozatala során. A nem pontosan definiált, észlelt fogyatékosságok, amelyek a kommunális termékek és szolgáltatások kötelezettsége egy részének fizetése alóli mentesítés kritériumaira vonatkoznak, </w:t>
      </w:r>
      <w:r>
        <w:rPr>
          <w:sz w:val="23"/>
          <w:szCs w:val="23"/>
        </w:rPr>
        <w:t>valamint a határozat 6. cikkében megállapított jogélvezők listáit meghatározó szervek sincsenek összhangban a hatályos pozitív-jogi előírásokkal, de az sincs előirányozva, hogy amikor a kommunális termékek és szolgáltatások kötelezettsége egy részének fize</w:t>
      </w:r>
      <w:r>
        <w:rPr>
          <w:sz w:val="23"/>
          <w:szCs w:val="23"/>
        </w:rPr>
        <w:t>tése alóli mentesítésről döntenek a polgárok kérelme szerint, az illetékes szerv hozzon döntést közigazgatási aktus meghozatalával, mert ezzel megszegik a Szerb Köztársaság Alkotmányával szavatolt jogot, hogy mindenkinek van joga fellebbezésre vagy egyéb j</w:t>
      </w:r>
      <w:r>
        <w:rPr>
          <w:sz w:val="23"/>
          <w:szCs w:val="23"/>
        </w:rPr>
        <w:t>ogeszközre a jogairól döntő határozat ellen.</w:t>
      </w:r>
    </w:p>
    <w:p w:rsidR="00AE0107" w:rsidRDefault="005C1B19">
      <w:pPr>
        <w:pStyle w:val="Default"/>
        <w:spacing w:before="120" w:after="120" w:line="271" w:lineRule="auto"/>
        <w:ind w:firstLine="708"/>
        <w:jc w:val="both"/>
        <w:rPr>
          <w:sz w:val="23"/>
          <w:szCs w:val="23"/>
        </w:rPr>
      </w:pPr>
      <w:r>
        <w:rPr>
          <w:sz w:val="23"/>
          <w:szCs w:val="23"/>
        </w:rPr>
        <w:t>A Polgári Jogvédő nyilatkozatot kapott a Városi Szociális és Gyermekvédelmi Igazgatóságtól, hogy folyamatban van a fenti határozat módosításán folyó tevékenység.</w:t>
      </w:r>
    </w:p>
    <w:p w:rsidR="00857380" w:rsidRDefault="00857380">
      <w:pPr>
        <w:pStyle w:val="Default"/>
        <w:spacing w:before="120" w:after="120" w:line="271" w:lineRule="auto"/>
        <w:ind w:firstLine="708"/>
        <w:jc w:val="both"/>
        <w:rPr>
          <w:sz w:val="23"/>
          <w:szCs w:val="23"/>
        </w:rPr>
      </w:pPr>
    </w:p>
    <w:p w:rsidR="00AE0107" w:rsidRDefault="005C1B19">
      <w:pPr>
        <w:pStyle w:val="Default"/>
        <w:spacing w:before="120" w:after="120" w:line="271" w:lineRule="auto"/>
        <w:jc w:val="center"/>
        <w:rPr>
          <w:sz w:val="23"/>
          <w:szCs w:val="23"/>
        </w:rPr>
      </w:pPr>
      <w:r>
        <w:rPr>
          <w:sz w:val="23"/>
          <w:szCs w:val="23"/>
        </w:rPr>
        <w:t>II.</w:t>
      </w:r>
    </w:p>
    <w:p w:rsidR="00AE0107" w:rsidRDefault="005C1B19">
      <w:pPr>
        <w:pStyle w:val="Default"/>
        <w:spacing w:before="120" w:after="120" w:line="271" w:lineRule="auto"/>
        <w:ind w:firstLine="708"/>
        <w:jc w:val="both"/>
        <w:rPr>
          <w:sz w:val="23"/>
          <w:szCs w:val="23"/>
        </w:rPr>
      </w:pPr>
      <w:r>
        <w:rPr>
          <w:sz w:val="23"/>
          <w:szCs w:val="23"/>
        </w:rPr>
        <w:t>Továbbá, az Újvidéki Novosadska toplana Kommu</w:t>
      </w:r>
      <w:r>
        <w:rPr>
          <w:sz w:val="23"/>
          <w:szCs w:val="23"/>
        </w:rPr>
        <w:t>nális Közvállalat és Újvidék város Polgári Jogvédője 2015-ben együttműködést hoztak létre Újvidék város távfűtési rendszeréből hőenergiával való ellátásról szóló határozat (Újvidék város Hivatalos Lapja, 21/2011., 38/2012. és 34/2013. szám) módosításának c</w:t>
      </w:r>
      <w:r>
        <w:rPr>
          <w:sz w:val="23"/>
          <w:szCs w:val="23"/>
        </w:rPr>
        <w:t xml:space="preserve">éljából, ennek során Újvidék város Polgári Jogvédője olyan </w:t>
      </w:r>
      <w:r>
        <w:rPr>
          <w:sz w:val="23"/>
          <w:szCs w:val="23"/>
        </w:rPr>
        <w:lastRenderedPageBreak/>
        <w:t>álláspontra helyzekedett, hogy pontosan meg kell határozni a feltételeket, amelyekkel a polgárok kizárhatók a távfűtési rendszerből.</w:t>
      </w:r>
    </w:p>
    <w:p w:rsidR="00AE0107" w:rsidRDefault="005C1B19">
      <w:pPr>
        <w:pStyle w:val="Default"/>
        <w:spacing w:before="120" w:after="120" w:line="271" w:lineRule="auto"/>
        <w:ind w:firstLine="708"/>
        <w:jc w:val="both"/>
        <w:rPr>
          <w:sz w:val="23"/>
          <w:szCs w:val="23"/>
        </w:rPr>
      </w:pPr>
      <w:r>
        <w:rPr>
          <w:sz w:val="23"/>
          <w:szCs w:val="23"/>
        </w:rPr>
        <w:t>Újvidék város Polgári Jogvédője ugyanis még 2013-ban, az Újvidék</w:t>
      </w:r>
      <w:r>
        <w:rPr>
          <w:sz w:val="23"/>
          <w:szCs w:val="23"/>
        </w:rPr>
        <w:t xml:space="preserve">i Novosadska toplana Kommunális Közvállalat munkájával kapcsolatos nagy számú panasz miatt </w:t>
      </w:r>
      <w:r>
        <w:rPr>
          <w:sz w:val="23"/>
          <w:szCs w:val="23"/>
          <w:lang w:val="hu-HU"/>
        </w:rPr>
        <w:t xml:space="preserve">Újvidék város illetékes szerveihez kezdeményezést nyújtott be </w:t>
      </w:r>
      <w:r>
        <w:rPr>
          <w:sz w:val="23"/>
          <w:szCs w:val="23"/>
        </w:rPr>
        <w:t>Újvidék város távfűtési rendszeréből hőenergiával való ellátásról szóló határozat módosítására és kiegé</w:t>
      </w:r>
      <w:r>
        <w:rPr>
          <w:sz w:val="23"/>
          <w:szCs w:val="23"/>
        </w:rPr>
        <w:t xml:space="preserve">szítésére, olyan értelemben, hogy a határozat előirányozhassa a felhasználók tartós lekapcsolását a távfűtési rendszerből, a műszaki lehetőségekkel összhangban, továbbá, hogy a távfűtési renszerből való ideiglenes vagy tartós lekapcsolását többé ne kössék </w:t>
      </w:r>
      <w:r>
        <w:rPr>
          <w:sz w:val="23"/>
          <w:szCs w:val="23"/>
        </w:rPr>
        <w:t xml:space="preserve">ki azon vevők egyetértésével, akiket az épületben lévő alállomás közös mérője útján látnak el hőenergiával, hanem kizárólag a műszaki lehetőségekről függjön, majd ezt követően kellene megvitatni a fix költségeket, amelyeket a jelenlegi hatályos jogszabály </w:t>
      </w:r>
      <w:r>
        <w:rPr>
          <w:sz w:val="23"/>
          <w:szCs w:val="23"/>
        </w:rPr>
        <w:t xml:space="preserve">szerinti kell fizetni az ideiglenes lekapcsolás esetén, tehát a határozatoi ilyen irányban is módosítani kellene. </w:t>
      </w:r>
    </w:p>
    <w:p w:rsidR="00AE0107" w:rsidRDefault="005C1B19">
      <w:pPr>
        <w:pStyle w:val="Default"/>
        <w:spacing w:before="120" w:after="120" w:line="271" w:lineRule="auto"/>
        <w:ind w:firstLine="708"/>
        <w:jc w:val="both"/>
        <w:rPr>
          <w:sz w:val="23"/>
          <w:szCs w:val="23"/>
        </w:rPr>
      </w:pPr>
      <w:r>
        <w:rPr>
          <w:sz w:val="23"/>
          <w:szCs w:val="23"/>
        </w:rPr>
        <w:t>Újvidék város Polgári Jogvédője a jogszabály effajta módosítását és kiegészítését azért javasolta, mert úgy véli, hogy ennek jelentősége lenn</w:t>
      </w:r>
      <w:r>
        <w:rPr>
          <w:sz w:val="23"/>
          <w:szCs w:val="23"/>
        </w:rPr>
        <w:t xml:space="preserve">e </w:t>
      </w:r>
      <w:r>
        <w:rPr>
          <w:sz w:val="23"/>
          <w:szCs w:val="23"/>
          <w:lang w:val="hu-HU"/>
        </w:rPr>
        <w:t>Újvidék</w:t>
      </w:r>
      <w:r>
        <w:rPr>
          <w:sz w:val="23"/>
          <w:szCs w:val="23"/>
        </w:rPr>
        <w:t xml:space="preserve"> város polgárai jogainak érvényesítése és védelme tekintetében, tekintettel a polgárok nagy elégedetlenségére, mivel úgy vélik, a pillanatnyi helyzet sérti jogaikat, s mindez annak a következménye, hogy Újvidék város távfűtési rendszeréből hőenerg</w:t>
      </w:r>
      <w:r>
        <w:rPr>
          <w:sz w:val="23"/>
          <w:szCs w:val="23"/>
        </w:rPr>
        <w:t>iával való ellátásról szóló határozat hiányos.</w:t>
      </w:r>
    </w:p>
    <w:p w:rsidR="00AE0107" w:rsidRDefault="005C1B19">
      <w:pPr>
        <w:pStyle w:val="Default"/>
        <w:spacing w:before="120" w:after="120" w:line="271" w:lineRule="auto"/>
        <w:ind w:firstLine="708"/>
        <w:jc w:val="both"/>
        <w:rPr>
          <w:sz w:val="23"/>
          <w:szCs w:val="23"/>
        </w:rPr>
      </w:pPr>
      <w:r>
        <w:rPr>
          <w:sz w:val="23"/>
          <w:szCs w:val="23"/>
        </w:rPr>
        <w:t>A fenti probléma kapcsán találkozót tartottak Újvidék város Polgári Jogvédője és az Újvidéki Novosadska toplana Kommunális Közvállalat képviselője, ahol a Polgári Jogvédővel közölték, hogy 2015 végéig kidolgoz</w:t>
      </w:r>
      <w:r>
        <w:rPr>
          <w:sz w:val="23"/>
          <w:szCs w:val="23"/>
        </w:rPr>
        <w:t xml:space="preserve">zák a határozat módosításának tervezetét. A 2015 év végéig azonban nem hajtották végre a határozat módosításának eljárását. </w:t>
      </w:r>
    </w:p>
    <w:p w:rsidR="00AE0107" w:rsidRDefault="00AE0107">
      <w:pPr>
        <w:pStyle w:val="Default"/>
        <w:spacing w:before="120" w:after="120" w:line="271" w:lineRule="auto"/>
        <w:ind w:firstLine="708"/>
        <w:jc w:val="both"/>
        <w:rPr>
          <w:sz w:val="23"/>
          <w:szCs w:val="23"/>
        </w:rPr>
      </w:pPr>
    </w:p>
    <w:p w:rsidR="00AE0107" w:rsidRDefault="005C1B19">
      <w:pPr>
        <w:pStyle w:val="Default"/>
        <w:spacing w:before="120" w:after="120" w:line="271" w:lineRule="auto"/>
        <w:jc w:val="center"/>
        <w:rPr>
          <w:b/>
          <w:bCs/>
          <w:sz w:val="28"/>
          <w:szCs w:val="28"/>
        </w:rPr>
      </w:pPr>
      <w:r>
        <w:rPr>
          <w:b/>
          <w:bCs/>
          <w:sz w:val="28"/>
          <w:szCs w:val="28"/>
        </w:rPr>
        <w:t xml:space="preserve">A </w:t>
      </w:r>
      <w:r>
        <w:rPr>
          <w:b/>
          <w:sz w:val="28"/>
          <w:szCs w:val="28"/>
        </w:rPr>
        <w:t>POLGÁRI JOGVÉDŐ</w:t>
      </w:r>
      <w:r>
        <w:rPr>
          <w:b/>
          <w:bCs/>
          <w:sz w:val="28"/>
          <w:szCs w:val="28"/>
        </w:rPr>
        <w:t xml:space="preserve"> EGYÉB TEVÉKENYSÉGEI</w:t>
      </w:r>
    </w:p>
    <w:p w:rsidR="00857380" w:rsidRDefault="00857380">
      <w:pPr>
        <w:pStyle w:val="Default"/>
        <w:spacing w:before="120" w:after="120" w:line="271" w:lineRule="auto"/>
        <w:jc w:val="center"/>
        <w:rPr>
          <w:sz w:val="28"/>
          <w:szCs w:val="28"/>
        </w:rPr>
      </w:pPr>
    </w:p>
    <w:p w:rsidR="00AE0107" w:rsidRDefault="005C1B19">
      <w:pPr>
        <w:pStyle w:val="Default"/>
        <w:spacing w:before="120" w:after="120" w:line="271" w:lineRule="auto"/>
        <w:ind w:firstLine="708"/>
        <w:jc w:val="both"/>
        <w:rPr>
          <w:sz w:val="23"/>
          <w:szCs w:val="23"/>
        </w:rPr>
      </w:pPr>
      <w:r>
        <w:rPr>
          <w:sz w:val="23"/>
          <w:szCs w:val="23"/>
        </w:rPr>
        <w:t>A polgárok panaszai szerinti tárgyak elemzése után szembetűnő adatok mellett, rá kell mutatn</w:t>
      </w:r>
      <w:r>
        <w:rPr>
          <w:sz w:val="23"/>
          <w:szCs w:val="23"/>
        </w:rPr>
        <w:t>i egyes szóbelileg kifejetett panaszokra is, amelyek nem tartoznak Újvidék város Polgári Jogvédőjének tevékenységi hatáskörébe, és ilyen esetekben hova utalják a polgárokat.</w:t>
      </w:r>
    </w:p>
    <w:p w:rsidR="00AE0107" w:rsidRDefault="005C1B19">
      <w:pPr>
        <w:pStyle w:val="Default"/>
        <w:spacing w:before="120" w:after="120" w:line="271" w:lineRule="auto"/>
        <w:ind w:firstLine="708"/>
        <w:jc w:val="both"/>
        <w:rPr>
          <w:sz w:val="23"/>
          <w:szCs w:val="23"/>
        </w:rPr>
      </w:pPr>
      <w:r>
        <w:rPr>
          <w:sz w:val="23"/>
          <w:szCs w:val="23"/>
        </w:rPr>
        <w:t xml:space="preserve">A polgárok nagy száma a kommunális és lakbér adósságnak az </w:t>
      </w:r>
      <w:r>
        <w:rPr>
          <w:sz w:val="23"/>
          <w:szCs w:val="23"/>
          <w:lang w:val="hu-HU"/>
        </w:rPr>
        <w:t>Újvidék</w:t>
      </w:r>
      <w:r>
        <w:rPr>
          <w:sz w:val="23"/>
          <w:szCs w:val="23"/>
        </w:rPr>
        <w:t>i Informatika Ko</w:t>
      </w:r>
      <w:r>
        <w:rPr>
          <w:sz w:val="23"/>
          <w:szCs w:val="23"/>
        </w:rPr>
        <w:t>mmunális Közvállalat részéről alkalmazott végrehajtók általi megfizettetési eljárására vonatkozik. A polgárok főleg a végrehajtók költségeinek összegére panaszkodnak, majd eljárási módjukra, ennek esetében a Végrehajtók Kamarájához utalják őket, de a panas</w:t>
      </w:r>
      <w:r>
        <w:rPr>
          <w:sz w:val="23"/>
          <w:szCs w:val="23"/>
        </w:rPr>
        <w:t xml:space="preserve">zok nem ritkán az </w:t>
      </w:r>
      <w:r>
        <w:rPr>
          <w:sz w:val="23"/>
          <w:szCs w:val="23"/>
          <w:lang w:val="hu-HU"/>
        </w:rPr>
        <w:t>Újvidék</w:t>
      </w:r>
      <w:r>
        <w:rPr>
          <w:sz w:val="23"/>
          <w:szCs w:val="23"/>
        </w:rPr>
        <w:t xml:space="preserve">i Informatika Kommunális Közvállalat munkájára és eljárására is vonatkoznak. Itt feltétlenül szükséges rámutatni, hogy a polgárok nagy száma szóbeli panaszt tett az </w:t>
      </w:r>
      <w:r>
        <w:rPr>
          <w:sz w:val="23"/>
          <w:szCs w:val="23"/>
          <w:lang w:val="hu-HU"/>
        </w:rPr>
        <w:t>Újvidék</w:t>
      </w:r>
      <w:r>
        <w:rPr>
          <w:sz w:val="23"/>
          <w:szCs w:val="23"/>
        </w:rPr>
        <w:t xml:space="preserve">i Informatika Kommunális Közvállalat munkájára, ám Újvidék </w:t>
      </w:r>
      <w:r>
        <w:rPr>
          <w:sz w:val="23"/>
          <w:szCs w:val="23"/>
        </w:rPr>
        <w:t xml:space="preserve">város Polgári Jogvédője az esetek többségében nem járhatott el, mert a polgároknak a szabálytalanságokra való szóbeli utalásaiban már folyik az illetékes szervek előtti eljárás (pl. a bíróság előtt). </w:t>
      </w:r>
    </w:p>
    <w:p w:rsidR="00AE0107" w:rsidRDefault="005C1B19">
      <w:pPr>
        <w:pStyle w:val="Default"/>
        <w:spacing w:before="120" w:after="120" w:line="271" w:lineRule="auto"/>
        <w:ind w:firstLine="708"/>
        <w:jc w:val="both"/>
        <w:rPr>
          <w:sz w:val="23"/>
          <w:szCs w:val="23"/>
        </w:rPr>
      </w:pPr>
      <w:r>
        <w:rPr>
          <w:sz w:val="23"/>
          <w:szCs w:val="23"/>
        </w:rPr>
        <w:t>Továbbá, a polgárok nagy számban fordultak Újvidék váro</w:t>
      </w:r>
      <w:r>
        <w:rPr>
          <w:sz w:val="23"/>
          <w:szCs w:val="23"/>
        </w:rPr>
        <w:t>s Polgári Jogvédőjéhez szociális segély odaítélése céljából, ezen esetekben a Szociális Központhoz utalták őket, vagyoni állapotuk ellenőrzése és annak ellenőrzése céljából, vajon eleget teszek-e a szociális segély valamely formája odaítélésére vonatkozó k</w:t>
      </w:r>
      <w:r>
        <w:rPr>
          <w:sz w:val="23"/>
          <w:szCs w:val="23"/>
        </w:rPr>
        <w:t xml:space="preserve">ritériumoknak. Ezzel kapcsolatosan, a polgárok munkáltatást is kértek, illetve segélyt a munkavállalás során.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lastRenderedPageBreak/>
        <w:t>A polgárok nagy számban fordultak jogsegélyt kérve, pl. valamely jogi beadvány összeállítása során. Mivel a fenti tevékenység nem tartozik a Polg</w:t>
      </w:r>
      <w:r>
        <w:rPr>
          <w:rFonts w:ascii="Times New Roman" w:hAnsi="Times New Roman"/>
          <w:sz w:val="23"/>
          <w:szCs w:val="23"/>
        </w:rPr>
        <w:t xml:space="preserve">ári Jogvédő hatáskörébe, a polágrokat ilyen esetekben a Jogsegélyt Nyújto Irodához, vagy hasonló megfelelő szervhez, intézményhez utalták. </w:t>
      </w:r>
    </w:p>
    <w:p w:rsidR="00AE0107" w:rsidRDefault="00AE0107">
      <w:pPr>
        <w:autoSpaceDE w:val="0"/>
        <w:autoSpaceDN w:val="0"/>
        <w:adjustRightInd w:val="0"/>
        <w:spacing w:before="120" w:after="120" w:line="271" w:lineRule="auto"/>
        <w:ind w:firstLine="708"/>
        <w:jc w:val="both"/>
        <w:rPr>
          <w:rFonts w:ascii="Times New Roman" w:hAnsi="Times New Roman"/>
          <w:sz w:val="23"/>
          <w:szCs w:val="23"/>
        </w:rPr>
      </w:pPr>
    </w:p>
    <w:p w:rsidR="00AE0107" w:rsidRDefault="005C1B19">
      <w:pPr>
        <w:pStyle w:val="Default"/>
        <w:spacing w:before="120" w:after="120" w:line="271" w:lineRule="auto"/>
        <w:jc w:val="center"/>
        <w:rPr>
          <w:b/>
          <w:bCs/>
          <w:sz w:val="28"/>
          <w:szCs w:val="28"/>
        </w:rPr>
      </w:pPr>
      <w:r>
        <w:rPr>
          <w:b/>
          <w:bCs/>
          <w:sz w:val="28"/>
          <w:szCs w:val="28"/>
        </w:rPr>
        <w:t>A POLGÁRI JOGVÉDŐ EDUKATÍV – PROMÓCIÓS TEVÉKENYSÉGEI</w:t>
      </w:r>
    </w:p>
    <w:p w:rsidR="00857380" w:rsidRDefault="00857380">
      <w:pPr>
        <w:pStyle w:val="Default"/>
        <w:spacing w:before="120" w:after="120" w:line="271" w:lineRule="auto"/>
        <w:jc w:val="center"/>
        <w:rPr>
          <w:sz w:val="28"/>
          <w:szCs w:val="28"/>
        </w:rPr>
      </w:pPr>
    </w:p>
    <w:p w:rsidR="00AE0107" w:rsidRDefault="005C1B19">
      <w:pPr>
        <w:pStyle w:val="Default"/>
        <w:spacing w:before="120" w:after="120" w:line="271" w:lineRule="auto"/>
        <w:ind w:firstLine="708"/>
        <w:jc w:val="both"/>
        <w:rPr>
          <w:sz w:val="23"/>
          <w:szCs w:val="23"/>
        </w:rPr>
      </w:pPr>
      <w:r>
        <w:rPr>
          <w:sz w:val="23"/>
          <w:szCs w:val="23"/>
        </w:rPr>
        <w:t>Újvidék város Polgári Jogvédője a 2015 év folyamán is, az alőz</w:t>
      </w:r>
      <w:r>
        <w:rPr>
          <w:sz w:val="23"/>
          <w:szCs w:val="23"/>
        </w:rPr>
        <w:t>ő évekhez hasonlóan, folytatta tevékenykedését az intézmény, valamint az emberi és kisebbségi jogok promotálása céljából.</w:t>
      </w:r>
    </w:p>
    <w:p w:rsidR="00AE0107" w:rsidRDefault="005C1B19">
      <w:pPr>
        <w:pStyle w:val="Default"/>
        <w:spacing w:before="120" w:after="120" w:line="271" w:lineRule="auto"/>
        <w:ind w:firstLine="708"/>
        <w:jc w:val="both"/>
        <w:rPr>
          <w:sz w:val="23"/>
          <w:szCs w:val="23"/>
        </w:rPr>
      </w:pPr>
      <w:r>
        <w:rPr>
          <w:sz w:val="23"/>
          <w:szCs w:val="23"/>
        </w:rPr>
        <w:t>Újvidék város Polgári Jogvédője és a Jazas ifjúsági szervezet folytatta a korábban megkezdett, edukációs tevékenység keretében folytat</w:t>
      </w:r>
      <w:r>
        <w:rPr>
          <w:sz w:val="23"/>
          <w:szCs w:val="23"/>
        </w:rPr>
        <w:t>ott tevékenységét, a „Fiatalok Tanácsadója“ megnevezéssel, melynek célja az Újvidék város területén élő fiatalok jogaikkal és kötelezettségeikkel, valamint a Polgári Jogvédő (ombudsman) intézményével való megismertetése, informálása és edukációja. 2015-ben</w:t>
      </w:r>
      <w:r>
        <w:rPr>
          <w:sz w:val="23"/>
          <w:szCs w:val="23"/>
        </w:rPr>
        <w:t xml:space="preserve"> edukációs előadásokat tartottak az általános és középsikolás tanulóknak, a Jovan Popović Általános Iskolában, a Kosta Trifković Általános Iskolában és a Mileva Marić Ajnštajn Technikai iskolában. </w:t>
      </w:r>
    </w:p>
    <w:p w:rsidR="00AE0107" w:rsidRDefault="005C1B19">
      <w:pPr>
        <w:pStyle w:val="Default"/>
        <w:spacing w:before="120" w:after="120" w:line="271" w:lineRule="auto"/>
        <w:ind w:firstLine="708"/>
        <w:jc w:val="both"/>
        <w:rPr>
          <w:sz w:val="23"/>
          <w:szCs w:val="23"/>
        </w:rPr>
      </w:pPr>
      <w:r>
        <w:rPr>
          <w:sz w:val="23"/>
          <w:szCs w:val="23"/>
        </w:rPr>
        <w:t xml:space="preserve">Fentiek mellett, Újvidék város Polgári Jogvédője kutatást végzett a Kutatás és edukáció az újvidéki közlekedésről és a közlekedési kultúráról címmel a Közlekedés Biztonság Promotáló Központtal együttműködésben, mintegy 600 ötödikes tanulót öleltek fel hat </w:t>
      </w:r>
      <w:r>
        <w:rPr>
          <w:sz w:val="23"/>
          <w:szCs w:val="23"/>
        </w:rPr>
        <w:t>általános iskolából Újvidék város területém, éspedig a Jovan Popović, Dušan Radović, Jovan Jovanović Zmaj, Nikola Tesla, Mihajlo Pupin és Marija Trandafil általános iskolákban. A tanulóknak egy iskolaóra időtartamában előadást tartottak, melynek során bemu</w:t>
      </w:r>
      <w:r>
        <w:rPr>
          <w:sz w:val="23"/>
          <w:szCs w:val="23"/>
        </w:rPr>
        <w:t>tatták nekik a biciklizés összes lényeges szabályait, de az esetleges veszélyeket is, melyekkel mindennapi biciklizésük során szembesülhetnek. Az edukáció végén a gyermekeknek szimbólikus Bicikli Jogosítványokat osztottak ki. Az ilyen korú gyermekek edukác</w:t>
      </w:r>
      <w:r>
        <w:rPr>
          <w:sz w:val="23"/>
          <w:szCs w:val="23"/>
        </w:rPr>
        <w:t>iója rendkívül fontos a legfiatalabb polgárok biztonságának tekintetében, tekintettel arra, hogy ebben a korban szereznek jogot arra, hogy biciklivel önállóan részt vegyenek a közlekedésben. Ezalkalommal edukációt kaptak arról, hogy kell önállóan és bizton</w:t>
      </w:r>
      <w:r>
        <w:rPr>
          <w:sz w:val="23"/>
          <w:szCs w:val="23"/>
        </w:rPr>
        <w:t xml:space="preserve">ságosan részt venniük a közlekedésben, s ezért Újvidék város Polgári Jogvédője az elkövetkező időszakban folytatni fogja effajta tevékenységeit. </w:t>
      </w:r>
    </w:p>
    <w:p w:rsidR="00AE0107" w:rsidRDefault="005C1B19">
      <w:pPr>
        <w:pStyle w:val="Default"/>
        <w:spacing w:before="120" w:after="120" w:line="271" w:lineRule="auto"/>
        <w:ind w:firstLine="708"/>
        <w:jc w:val="both"/>
        <w:rPr>
          <w:sz w:val="23"/>
          <w:szCs w:val="23"/>
        </w:rPr>
      </w:pPr>
      <w:r>
        <w:rPr>
          <w:sz w:val="23"/>
          <w:szCs w:val="23"/>
        </w:rPr>
        <w:t>2015. folyamán a városunkban élő iskoláskorú gyermekek étkeztetésére vonatkozó kutatást is végeztek. E kutatás</w:t>
      </w:r>
      <w:r>
        <w:rPr>
          <w:sz w:val="23"/>
          <w:szCs w:val="23"/>
        </w:rPr>
        <w:t>sal két általános iskola tanulóit és szüleit ölelték fel, éspedig a Svetozar Marković Toza és a Miloš Crnjanski általános iskolákból, valamint két középiskolából, az Isidora Sekulić Gimnázium és a Svetozar Miletić Középiskolából. A kutatások eredményei meg</w:t>
      </w:r>
      <w:r>
        <w:rPr>
          <w:sz w:val="23"/>
          <w:szCs w:val="23"/>
        </w:rPr>
        <w:t xml:space="preserve">mutatták, hogy a városunkban lévő tanulók többsége nem étkezik egészségesen, annak ellenére, hogy megvan a tudatuk arról, a tanulók, de a szólők körében egyaránt, hogy mi valójában az egészséges étkezés. Hogy az iskolában miért nem fogyasztanak egészséges </w:t>
      </w:r>
      <w:r>
        <w:rPr>
          <w:sz w:val="23"/>
          <w:szCs w:val="23"/>
        </w:rPr>
        <w:t>táplálékot, fő okként a szünet rövid időtartamát említették, míg a szülők másrészt az anyagi okokat említették. Szem előtt tartva, hogy a kutatást a Jazas Ifjúsági Szervezet bonyolította le, és hogy a kutatások eredményei rámutattak arra, hogy a tanulók sz</w:t>
      </w:r>
      <w:r>
        <w:rPr>
          <w:sz w:val="23"/>
          <w:szCs w:val="23"/>
        </w:rPr>
        <w:t xml:space="preserve">ámára mennyire fontos a szociális hatás, illetve, egészségesebben táplálkoznának, ha azt a korukbeliek is megtennék, a Jazas javaslatot tett, hogy ilyen irányban folytassák tevékenységüket, illetve ők promotálják az </w:t>
      </w:r>
      <w:r>
        <w:rPr>
          <w:sz w:val="23"/>
          <w:szCs w:val="23"/>
        </w:rPr>
        <w:lastRenderedPageBreak/>
        <w:t>egészséges táplálkozást a fiatalok közöt</w:t>
      </w:r>
      <w:r>
        <w:rPr>
          <w:sz w:val="23"/>
          <w:szCs w:val="23"/>
        </w:rPr>
        <w:t xml:space="preserve">t, és ne tekintélyes szakértők, ahogyan ez eddig volt. Továbbá, noha a kutatás végett ért 2015-ben, Újvidék város Polgári Jogvédője a kapott eredmnyeket 2016-ban is hirdetni fogja. </w:t>
      </w:r>
    </w:p>
    <w:p w:rsidR="00857380" w:rsidRDefault="00857380">
      <w:pPr>
        <w:pStyle w:val="Default"/>
        <w:spacing w:before="120" w:after="120" w:line="271" w:lineRule="auto"/>
        <w:ind w:firstLine="708"/>
        <w:jc w:val="both"/>
        <w:rPr>
          <w:sz w:val="23"/>
          <w:szCs w:val="23"/>
        </w:rPr>
      </w:pPr>
    </w:p>
    <w:p w:rsidR="00AE0107" w:rsidRDefault="005C1B19">
      <w:pPr>
        <w:pStyle w:val="Default"/>
        <w:spacing w:before="120" w:after="120" w:line="271" w:lineRule="auto"/>
        <w:jc w:val="center"/>
        <w:rPr>
          <w:b/>
          <w:bCs/>
          <w:sz w:val="28"/>
          <w:szCs w:val="28"/>
        </w:rPr>
      </w:pPr>
      <w:r>
        <w:rPr>
          <w:b/>
          <w:bCs/>
          <w:sz w:val="28"/>
          <w:szCs w:val="28"/>
        </w:rPr>
        <w:t>A POLGÁRI JOGVÉDŐ JELENLÉTE SZAKMAI ÉS EGYÉB TEVÉKENYSÉGEKEN</w:t>
      </w:r>
    </w:p>
    <w:p w:rsidR="00857380" w:rsidRDefault="00857380">
      <w:pPr>
        <w:pStyle w:val="Default"/>
        <w:spacing w:before="120" w:after="120" w:line="271" w:lineRule="auto"/>
        <w:jc w:val="center"/>
        <w:rPr>
          <w:sz w:val="28"/>
          <w:szCs w:val="28"/>
        </w:rPr>
      </w:pPr>
    </w:p>
    <w:p w:rsidR="00AE0107" w:rsidRDefault="005C1B19">
      <w:pPr>
        <w:pStyle w:val="Default"/>
        <w:spacing w:before="120" w:after="120" w:line="271" w:lineRule="auto"/>
        <w:ind w:firstLine="708"/>
        <w:jc w:val="both"/>
        <w:rPr>
          <w:sz w:val="23"/>
          <w:szCs w:val="23"/>
        </w:rPr>
      </w:pPr>
      <w:r>
        <w:rPr>
          <w:sz w:val="23"/>
          <w:szCs w:val="23"/>
        </w:rPr>
        <w:t>A 2015. év folyamán a Polgári Jogvédő részt vett a gyermekek szexuális bántalmazásának társadalmi problémájáról a Szerb Köztársaságban lefolytatott első nemzeti tanulmány nyilvános bemutatásán, melynek letéteményese az Incest Trauma Centar Beograd, az egés</w:t>
      </w:r>
      <w:r>
        <w:rPr>
          <w:sz w:val="23"/>
          <w:szCs w:val="23"/>
        </w:rPr>
        <w:t>z projekt a Szerb Köztársaság Oktatási Minisztériumával és a Női Egészség Promociós Központtal való partnerségben valósult meg. Továbbá, Újvidék város Polgári Jogvédője és helyettese jelen voltak az „Aki egy életet ment meg, mintha az egész világot mentett</w:t>
      </w:r>
      <w:r>
        <w:rPr>
          <w:sz w:val="23"/>
          <w:szCs w:val="23"/>
        </w:rPr>
        <w:t xml:space="preserve">e volna meg“ című tribünön, a „Légy adományozó! Légy Hős!“ projekt keretében, amelyet a „Pan Transplant“ Vajdasági Transzplantált Betegek Egyesületének kezdeményezésére indítottak meg. A Polgári Jogvédő jelen volt A Fenttartható Fejlődés Céljai Szerbiában </w:t>
      </w:r>
      <w:r>
        <w:rPr>
          <w:sz w:val="23"/>
          <w:szCs w:val="23"/>
        </w:rPr>
        <w:t>című kerekasztal vitán is, amelyet a Szexuális és Reprodukciós Egészségi Egyesület – SRH és a Deutsche Gesellschaft fur Internationale Zusammenarbeit – GIZ Srbija Regionális program – Szociális Védelem és Emberkereskedelem Megelőzése Szerbiában (SPPHT) a T</w:t>
      </w:r>
      <w:r>
        <w:rPr>
          <w:sz w:val="23"/>
          <w:szCs w:val="23"/>
        </w:rPr>
        <w:t>artományi Szociális Védelmi Intézet támogatásával. A Polgári Jogvédő jelen volt az Európai Ombudsman Intézet (European Ombudsman Institute – EOI) Választó Közgyűlésén, amelyet Meinzben, Németorország, tartottak meg. Újvidék város Polgári Jogvédője is intéz</w:t>
      </w:r>
      <w:r>
        <w:rPr>
          <w:sz w:val="23"/>
          <w:szCs w:val="23"/>
        </w:rPr>
        <w:t xml:space="preserve">ményes tagja a 2011. évtől kezdve. Újvidék város Polgári Jogvédője jelen volt az Informálatlanság, mint az emberi jogok érvényesítésének és védelmének akadálya című panelen, amelyet 2015. december 10-én tartottak meg az emberi jogok napjának alkalmábóla a </w:t>
      </w:r>
      <w:r>
        <w:rPr>
          <w:sz w:val="23"/>
          <w:szCs w:val="23"/>
        </w:rPr>
        <w:t>Tartományi Polgári Jogvédő – Ombudsman és az EBESZ szerbiai missziójának rendezésében. A Polgári Jogvédő és a Polgári Jogvédő szakszolgálatának vezetője jelen voltak a Természetes Jog Kopaoniki Iskolája XXVIII. találkozóján, melynek témája a Személyiségi j</w:t>
      </w:r>
      <w:r>
        <w:rPr>
          <w:sz w:val="23"/>
          <w:szCs w:val="23"/>
        </w:rPr>
        <w:t xml:space="preserve">og és autonómia volt. A Polgári Jogvédő jelen volt a Függőségi betegségek újvidéki megelőzése 20. évfodulójának megjelölésén, valamint Koszovó és Metohia Napok újvidéki megjelölése kapcsán megtartott ünnepélyes akadémián.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A Polgári Jogvédő képviselői szin</w:t>
      </w:r>
      <w:r>
        <w:rPr>
          <w:rFonts w:ascii="Times New Roman" w:hAnsi="Times New Roman"/>
          <w:sz w:val="23"/>
          <w:szCs w:val="23"/>
        </w:rPr>
        <w:t>tén jelen voltak a Szerbiai Helyi Ombudsman Egyesület összejövetelein, melyeket Belgrádban, Novi Pazarban és Šabacban tartottak meg, valamint a Helyi Ombudsmanok III. Nemzetközi Értezkezletén, az EBESZ szerbiai missziójának szervezésében, az értekezletet T</w:t>
      </w:r>
      <w:r>
        <w:rPr>
          <w:rFonts w:ascii="Times New Roman" w:hAnsi="Times New Roman"/>
          <w:sz w:val="23"/>
          <w:szCs w:val="23"/>
        </w:rPr>
        <w:t>opolyán tartották meg.</w:t>
      </w:r>
    </w:p>
    <w:p w:rsidR="00857380" w:rsidRDefault="00857380">
      <w:pPr>
        <w:autoSpaceDE w:val="0"/>
        <w:autoSpaceDN w:val="0"/>
        <w:adjustRightInd w:val="0"/>
        <w:spacing w:before="120" w:after="120" w:line="271" w:lineRule="auto"/>
        <w:ind w:firstLine="708"/>
        <w:jc w:val="both"/>
        <w:rPr>
          <w:rFonts w:ascii="Times New Roman" w:hAnsi="Times New Roman"/>
          <w:sz w:val="23"/>
          <w:szCs w:val="23"/>
        </w:rPr>
      </w:pPr>
    </w:p>
    <w:p w:rsidR="00AE0107" w:rsidRDefault="005C1B19">
      <w:pPr>
        <w:pStyle w:val="Default"/>
        <w:spacing w:before="120" w:after="120" w:line="271" w:lineRule="auto"/>
        <w:jc w:val="center"/>
        <w:rPr>
          <w:b/>
          <w:bCs/>
          <w:sz w:val="28"/>
          <w:szCs w:val="28"/>
        </w:rPr>
      </w:pPr>
      <w:r>
        <w:rPr>
          <w:b/>
          <w:bCs/>
          <w:sz w:val="28"/>
          <w:szCs w:val="28"/>
        </w:rPr>
        <w:t>A POLGÁRI JOGVÉDŐ A MÉDIÁBAN</w:t>
      </w:r>
    </w:p>
    <w:p w:rsidR="00857380" w:rsidRDefault="00857380">
      <w:pPr>
        <w:pStyle w:val="Default"/>
        <w:spacing w:before="120" w:after="120" w:line="271" w:lineRule="auto"/>
        <w:jc w:val="center"/>
        <w:rPr>
          <w:sz w:val="28"/>
          <w:szCs w:val="28"/>
        </w:rPr>
      </w:pPr>
    </w:p>
    <w:p w:rsidR="00AE0107" w:rsidRDefault="005C1B19">
      <w:pPr>
        <w:pStyle w:val="Default"/>
        <w:spacing w:before="120" w:after="120" w:line="271" w:lineRule="auto"/>
        <w:ind w:firstLine="708"/>
        <w:jc w:val="both"/>
        <w:rPr>
          <w:sz w:val="23"/>
          <w:szCs w:val="23"/>
        </w:rPr>
      </w:pPr>
      <w:r>
        <w:rPr>
          <w:sz w:val="23"/>
          <w:szCs w:val="23"/>
        </w:rPr>
        <w:t>Újvidék város Polgári Jogvédőjének intézménye 2015-ben továbbra is jelen volt a közéletben (a médiában), ennek során tevékenységeket tettek a nyomtatott és az elektronikus média felé. Újvidék város Polgár</w:t>
      </w:r>
      <w:r>
        <w:rPr>
          <w:sz w:val="23"/>
          <w:szCs w:val="23"/>
        </w:rPr>
        <w:t>i Jogvédőjének tevékenységeiről szóló cikkeket közzétették a Dnevnik, a Večernje novosti és a 24 sata napilapban, és szerepeltek a Vajdasági Rádiótelevizióban, a Novosadsak TV-én és a 9. Csatornán.</w:t>
      </w:r>
    </w:p>
    <w:p w:rsidR="00AE0107" w:rsidRDefault="005C1B19">
      <w:pPr>
        <w:pStyle w:val="Default"/>
        <w:spacing w:before="120" w:after="120" w:line="271" w:lineRule="auto"/>
        <w:ind w:firstLine="708"/>
        <w:jc w:val="both"/>
        <w:rPr>
          <w:sz w:val="23"/>
          <w:szCs w:val="23"/>
        </w:rPr>
      </w:pPr>
      <w:r>
        <w:rPr>
          <w:sz w:val="23"/>
          <w:szCs w:val="23"/>
        </w:rPr>
        <w:lastRenderedPageBreak/>
        <w:t>Az elkövetkező időszakban egyik fontos feladat Újvidék vár</w:t>
      </w:r>
      <w:r>
        <w:rPr>
          <w:sz w:val="23"/>
          <w:szCs w:val="23"/>
        </w:rPr>
        <w:t xml:space="preserve">os Polgári Jogvédője intézményének és tevékenységének további promotálása. </w:t>
      </w:r>
    </w:p>
    <w:p w:rsidR="00857380" w:rsidRDefault="00857380">
      <w:pPr>
        <w:pStyle w:val="Default"/>
        <w:spacing w:before="120" w:after="120" w:line="271" w:lineRule="auto"/>
        <w:ind w:firstLine="708"/>
        <w:jc w:val="both"/>
        <w:rPr>
          <w:sz w:val="23"/>
          <w:szCs w:val="23"/>
        </w:rPr>
      </w:pPr>
    </w:p>
    <w:p w:rsidR="00AE0107" w:rsidRDefault="005C1B19">
      <w:pPr>
        <w:autoSpaceDE w:val="0"/>
        <w:autoSpaceDN w:val="0"/>
        <w:adjustRightInd w:val="0"/>
        <w:spacing w:before="120" w:after="120" w:line="271" w:lineRule="auto"/>
        <w:jc w:val="center"/>
        <w:rPr>
          <w:rFonts w:ascii="Times New Roman" w:hAnsi="Times New Roman"/>
          <w:b/>
          <w:bCs/>
          <w:sz w:val="28"/>
          <w:szCs w:val="28"/>
        </w:rPr>
      </w:pPr>
      <w:r>
        <w:rPr>
          <w:rFonts w:ascii="Times New Roman" w:hAnsi="Times New Roman"/>
          <w:b/>
          <w:bCs/>
          <w:sz w:val="28"/>
          <w:szCs w:val="28"/>
        </w:rPr>
        <w:t>PÉNZÜGYI ESZKÖZÖK</w:t>
      </w:r>
    </w:p>
    <w:p w:rsidR="00857380" w:rsidRDefault="00857380">
      <w:pPr>
        <w:autoSpaceDE w:val="0"/>
        <w:autoSpaceDN w:val="0"/>
        <w:adjustRightInd w:val="0"/>
        <w:spacing w:before="120" w:after="120" w:line="271" w:lineRule="auto"/>
        <w:jc w:val="center"/>
        <w:rPr>
          <w:rFonts w:ascii="Times New Roman" w:hAnsi="Times New Roman"/>
          <w:b/>
          <w:bCs/>
          <w:sz w:val="28"/>
          <w:szCs w:val="28"/>
        </w:rPr>
      </w:pP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 xml:space="preserve">Újvidék város 2015. évi költségvetésére vonatkozó határozattal (Újvidék város Hivatalos Lapja, 68/14., 32/15. és 54/15. szám), Újvidék város Polgári Jogvédőjének </w:t>
      </w:r>
      <w:r>
        <w:rPr>
          <w:rFonts w:ascii="Times New Roman" w:hAnsi="Times New Roman"/>
          <w:sz w:val="23"/>
          <w:szCs w:val="23"/>
        </w:rPr>
        <w:t>15.384.455,00 dinárt biztosítottak, teljes egészében a költségvetésből. A 2015. év folyamán a Polgári Jogvédő 9.148.535,67 dinárt költött el, ami az Újvidék város költségvetéséből összesen jóváhagyott eszözök 60%-a. Ezen összeg 77%-át a foglalkoztatottak b</w:t>
      </w:r>
      <w:r>
        <w:rPr>
          <w:rFonts w:ascii="Times New Roman" w:hAnsi="Times New Roman"/>
          <w:sz w:val="23"/>
          <w:szCs w:val="23"/>
        </w:rPr>
        <w:t>érére (fizetések, pótlékok és térítések a munkavállalók bérére, stb.), szociális járulékok a munkáltató terhére, természetbeni térítésekre, szocális juttatások a munkavállalók részére, szolgálati utazásokra az eszközök 1,13%-át költötték el, szerződések sz</w:t>
      </w:r>
      <w:r>
        <w:rPr>
          <w:rFonts w:ascii="Times New Roman" w:hAnsi="Times New Roman"/>
          <w:sz w:val="23"/>
          <w:szCs w:val="23"/>
        </w:rPr>
        <w:t>erinti szolgáltatásokra az eszközök 11,77 %-át (adminisztratív fordítói szolgáltatások, a munkavállalók oktatási és szakmai továbbképzési szolgáltatások, nyomtatás, projektteljesítések, kutatások és edukációk, egyéb általános szolgáltatások), az eszközök 0</w:t>
      </w:r>
      <w:r>
        <w:rPr>
          <w:rFonts w:ascii="Times New Roman" w:hAnsi="Times New Roman"/>
          <w:sz w:val="23"/>
          <w:szCs w:val="23"/>
        </w:rPr>
        <w:t>,41%-át a nemzetközi szervezetek (EOI tagsági díj) dotációra költötték, szolgálati utazásokra az eszközök 0,47%-át, a munkavállalók oktatási és szakmai továbbképzési anyagokra 0,47%-ot, egyéb dotációkra és átutalásokra az eszközök 8,15%át. Az el nem költöt</w:t>
      </w:r>
      <w:r>
        <w:rPr>
          <w:rFonts w:ascii="Times New Roman" w:hAnsi="Times New Roman"/>
          <w:sz w:val="23"/>
          <w:szCs w:val="23"/>
        </w:rPr>
        <w:t>t eszközök címén a Polgári Jogvédő Újvidék város költségvetésébe visszaszármaztatott 6.235.919,33 dinárt.</w:t>
      </w:r>
    </w:p>
    <w:p w:rsidR="00AE0107" w:rsidRDefault="00AE0107">
      <w:pPr>
        <w:autoSpaceDE w:val="0"/>
        <w:autoSpaceDN w:val="0"/>
        <w:adjustRightInd w:val="0"/>
        <w:spacing w:before="120" w:after="120" w:line="271" w:lineRule="auto"/>
        <w:jc w:val="both"/>
        <w:rPr>
          <w:rFonts w:ascii="Times New Roman" w:hAnsi="Times New Roman"/>
          <w:sz w:val="23"/>
          <w:szCs w:val="23"/>
        </w:rPr>
      </w:pPr>
    </w:p>
    <w:p w:rsidR="00AE0107" w:rsidRDefault="005C1B19">
      <w:pPr>
        <w:pStyle w:val="Default"/>
        <w:spacing w:before="120" w:after="120" w:line="271" w:lineRule="auto"/>
        <w:jc w:val="center"/>
        <w:rPr>
          <w:b/>
          <w:bCs/>
          <w:sz w:val="28"/>
          <w:szCs w:val="28"/>
        </w:rPr>
      </w:pPr>
      <w:r>
        <w:rPr>
          <w:b/>
          <w:bCs/>
          <w:sz w:val="28"/>
          <w:szCs w:val="28"/>
        </w:rPr>
        <w:t>ÉSZREVÉTELEK AZ EMBERI JOGOK HELYZETÉRŐL ÚJVIDÉK VÁROS POLGÁRI JOGVÉDŐJÉNEK HATÁSKÖRÉHEZ TARTOZÓ TERÜLETEKEN</w:t>
      </w:r>
    </w:p>
    <w:p w:rsidR="00857380" w:rsidRDefault="00857380">
      <w:pPr>
        <w:pStyle w:val="Default"/>
        <w:spacing w:before="120" w:after="120" w:line="271" w:lineRule="auto"/>
        <w:jc w:val="center"/>
        <w:rPr>
          <w:b/>
          <w:bCs/>
          <w:sz w:val="28"/>
          <w:szCs w:val="28"/>
        </w:rPr>
      </w:pPr>
    </w:p>
    <w:p w:rsidR="00AE0107" w:rsidRDefault="005C1B19" w:rsidP="00857380">
      <w:pPr>
        <w:pStyle w:val="Default"/>
        <w:spacing w:before="120" w:after="120" w:line="271" w:lineRule="auto"/>
        <w:ind w:firstLine="708"/>
        <w:rPr>
          <w:sz w:val="23"/>
          <w:szCs w:val="23"/>
        </w:rPr>
      </w:pPr>
      <w:r>
        <w:rPr>
          <w:sz w:val="23"/>
          <w:szCs w:val="23"/>
        </w:rPr>
        <w:t>1. JÓ KÖZIGAZGATÁS</w:t>
      </w:r>
    </w:p>
    <w:p w:rsidR="00AE0107" w:rsidRDefault="005C1B19">
      <w:pPr>
        <w:pStyle w:val="Default"/>
        <w:spacing w:before="120" w:after="120" w:line="271" w:lineRule="auto"/>
        <w:ind w:firstLine="708"/>
        <w:jc w:val="both"/>
        <w:rPr>
          <w:sz w:val="23"/>
          <w:szCs w:val="23"/>
        </w:rPr>
      </w:pPr>
      <w:r>
        <w:rPr>
          <w:sz w:val="23"/>
          <w:szCs w:val="23"/>
        </w:rPr>
        <w:t xml:space="preserve">A </w:t>
      </w:r>
      <w:r>
        <w:rPr>
          <w:sz w:val="23"/>
          <w:szCs w:val="23"/>
          <w:lang w:val="hu-HU"/>
        </w:rPr>
        <w:t xml:space="preserve">jó közigazgatás a </w:t>
      </w:r>
      <w:r>
        <w:rPr>
          <w:sz w:val="23"/>
          <w:szCs w:val="23"/>
          <w:lang w:val="hu-HU"/>
        </w:rPr>
        <w:t>korszerű közigazgatás elvein alapul, és a polgároknak mind nagyobb biztonság megadását célozza az özigazgatással szemben, pontosabban a hivatalnokokkal való kapcsolataikban, a polgárok iránti jó magatartási szabályok és elvek létrehozásával, ily módon a kö</w:t>
      </w:r>
      <w:r>
        <w:rPr>
          <w:sz w:val="23"/>
          <w:szCs w:val="23"/>
          <w:lang w:val="hu-HU"/>
        </w:rPr>
        <w:t>zigazgatás nem él „felettes helyzetével”</w:t>
      </w:r>
      <w:r>
        <w:rPr>
          <w:sz w:val="23"/>
          <w:szCs w:val="23"/>
        </w:rPr>
        <w:t>, hanem a polgárok felé irányítja jogaik és jogérdekeik érvényesítése céljából. A modern jogállam nem csupán a közigazgatás eljárásának törvényességét, hanem szabályosságát, illetve igazságos, megfelelő és jó eljárás</w:t>
      </w:r>
      <w:r>
        <w:rPr>
          <w:sz w:val="23"/>
          <w:szCs w:val="23"/>
        </w:rPr>
        <w:t>át kéri.</w:t>
      </w:r>
    </w:p>
    <w:p w:rsidR="00AE0107" w:rsidRDefault="005C1B19">
      <w:pPr>
        <w:pStyle w:val="Default"/>
        <w:spacing w:before="120" w:after="120" w:line="271" w:lineRule="auto"/>
        <w:ind w:firstLine="708"/>
        <w:jc w:val="both"/>
        <w:rPr>
          <w:sz w:val="23"/>
          <w:szCs w:val="23"/>
        </w:rPr>
      </w:pPr>
      <w:r>
        <w:rPr>
          <w:sz w:val="23"/>
          <w:szCs w:val="23"/>
        </w:rPr>
        <w:t xml:space="preserve">A közigazgatási szervek, munkájuk során kötelesek, hogy a kötelezettségekre, a polgárok jogain és törvényein alapuló érdekeire vonatkozó minden eljárást formálisan helyesen és lényegesen igazságosan, célszerűen, </w:t>
      </w:r>
      <w:r>
        <w:rPr>
          <w:sz w:val="23"/>
          <w:szCs w:val="23"/>
          <w:lang w:val="hu-HU"/>
        </w:rPr>
        <w:t>átláthatóan, tárgyilagosan, hatékon</w:t>
      </w:r>
      <w:r>
        <w:rPr>
          <w:sz w:val="23"/>
          <w:szCs w:val="23"/>
          <w:lang w:val="hu-HU"/>
        </w:rPr>
        <w:t>yan, szakszerűen, gyorsan, kedvesen, a közigazgatás előtt álló polgár méltóságának tiszteletben tartásával folytassanak</w:t>
      </w:r>
      <w:r>
        <w:rPr>
          <w:sz w:val="23"/>
          <w:szCs w:val="23"/>
        </w:rPr>
        <w:t>, amire a polgár valójában jogosult is, amikor a közigazatás elé kerül.</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2015-ben is a polgárok számos panaszt a közigazgatásnak a jó közi</w:t>
      </w:r>
      <w:r>
        <w:rPr>
          <w:rFonts w:ascii="Times New Roman" w:hAnsi="Times New Roman"/>
          <w:sz w:val="23"/>
          <w:szCs w:val="23"/>
        </w:rPr>
        <w:t>gazgatás elveitől való eltérő eljárására tettek. Az esetek legtöbb számában a jó közigazgatás elvétől való eltérés az ún. „adminisztráció hallgatása“ helyzetekben jutott kifejezésre, vagyis amikor a közigazgatási szerv nem jár el a törvényben meghatározott</w:t>
      </w:r>
      <w:r>
        <w:rPr>
          <w:rFonts w:ascii="Times New Roman" w:hAnsi="Times New Roman"/>
          <w:sz w:val="23"/>
          <w:szCs w:val="23"/>
        </w:rPr>
        <w:t xml:space="preserve"> határidőn belül azon aktus szerint, mellyel kapcsolatosan az ügyfél fordult hozzá. A jó közigazgatás elve tiszteletben nem tartásának egyik helyzete az is, </w:t>
      </w:r>
      <w:r>
        <w:rPr>
          <w:rFonts w:ascii="Times New Roman" w:hAnsi="Times New Roman"/>
          <w:sz w:val="23"/>
          <w:szCs w:val="23"/>
        </w:rPr>
        <w:lastRenderedPageBreak/>
        <w:t>amikor a közigazgatási szerv nem teljesíti a szerv jogerős és végleges határozatait, valamint nem j</w:t>
      </w:r>
      <w:r>
        <w:rPr>
          <w:rFonts w:ascii="Times New Roman" w:hAnsi="Times New Roman"/>
          <w:sz w:val="23"/>
          <w:szCs w:val="23"/>
        </w:rPr>
        <w:t>ár el az illetékes másodfokú szervek rendeletei szerint. Egyes végzéseket nem teljesítettek néhány év elteltével sem, vagy pedig időközönként tejelsítették, világos kritériumok nélkül a végrehajtásra vonatkozó határozat meghozatala során. A különböző szerv</w:t>
      </w:r>
      <w:r>
        <w:rPr>
          <w:rFonts w:ascii="Times New Roman" w:hAnsi="Times New Roman"/>
          <w:sz w:val="23"/>
          <w:szCs w:val="23"/>
        </w:rPr>
        <w:t>ek közötti kölcsönös együttműködés hiánya a polgárok jogainak érvényesítése vagy védelme során szintén eltérés a jó közigazgatás elveitől, különösen olyan helyzetben, amikor az egyik szerv köteles a másik szervet tájékoztatni a meghatározott helyzet fennál</w:t>
      </w:r>
      <w:r>
        <w:rPr>
          <w:rFonts w:ascii="Times New Roman" w:hAnsi="Times New Roman"/>
          <w:sz w:val="23"/>
          <w:szCs w:val="23"/>
        </w:rPr>
        <w:t>ásáról, ám azt elmulasztja megtenni. A polgárokkal szembeni következetlen és egyenlőtlen eljárás azonos vagy hasonló joghelyzetben szintén a jó közigatás elvének megszegését jelenti, mégpedig azért, mert a közigazgatási szervek kötelesek törvényes hatáskör</w:t>
      </w:r>
      <w:r>
        <w:rPr>
          <w:rFonts w:ascii="Times New Roman" w:hAnsi="Times New Roman"/>
          <w:sz w:val="23"/>
          <w:szCs w:val="23"/>
        </w:rPr>
        <w:t>ük keretében azonos módon eljárni az azonos, vagy hasonló joghelyzetben lévő valamennyi polgárral szemben.</w:t>
      </w:r>
    </w:p>
    <w:p w:rsidR="00AE0107" w:rsidRDefault="005C1B19">
      <w:pPr>
        <w:pStyle w:val="Default"/>
        <w:spacing w:before="120" w:after="120" w:line="271" w:lineRule="auto"/>
        <w:ind w:firstLine="708"/>
        <w:jc w:val="both"/>
        <w:rPr>
          <w:sz w:val="23"/>
          <w:szCs w:val="23"/>
        </w:rPr>
      </w:pPr>
      <w:r>
        <w:rPr>
          <w:sz w:val="23"/>
          <w:szCs w:val="23"/>
        </w:rPr>
        <w:t xml:space="preserve">Az elmúlt év során a jó közigazgatás elvének tiszteletben tartásában nem volt jelenősebb haladás az előző időszakhoz képest, illetve a polgárok </w:t>
      </w:r>
      <w:r>
        <w:rPr>
          <w:sz w:val="23"/>
          <w:szCs w:val="23"/>
        </w:rPr>
        <w:t>panasztételének okai nagy mértékben ismétlődnek.</w:t>
      </w:r>
    </w:p>
    <w:p w:rsidR="00AE0107" w:rsidRDefault="005C1B19">
      <w:pPr>
        <w:pStyle w:val="Default"/>
        <w:spacing w:before="120" w:after="120" w:line="271" w:lineRule="auto"/>
        <w:ind w:firstLine="708"/>
        <w:jc w:val="both"/>
        <w:rPr>
          <w:sz w:val="23"/>
          <w:szCs w:val="23"/>
        </w:rPr>
      </w:pPr>
      <w:r>
        <w:rPr>
          <w:sz w:val="23"/>
          <w:szCs w:val="23"/>
        </w:rPr>
        <w:t>A Polgári Jogvédőról szóló határozat szerint a közigazgatási szervek kötelesek együttműkodni a Polgári Jogvédővel, viszont tény az, hogy valamennyi közigazgatási szerv nem jár el a szerint. Újvidék város Pol</w:t>
      </w:r>
      <w:r>
        <w:rPr>
          <w:sz w:val="23"/>
          <w:szCs w:val="23"/>
        </w:rPr>
        <w:t>gári Jogvédőjének való válasz megküldési kötelessége mellett, a közigazgatási szerveknek válaszukat konkrétan, indokoltan, részletesen kell megfogalmazniuk, továbbá, azokban felölelniük az eljárás során az ügyfelek által kifejtett összes panasszal kapcsola</w:t>
      </w:r>
      <w:r>
        <w:rPr>
          <w:sz w:val="23"/>
          <w:szCs w:val="23"/>
        </w:rPr>
        <w:t>tos nyilatkozatot, mint például az Újvidéki Radosno detinjstvo Novi Sad Iskoláskor Előtti Intézmény, majd az Újvidéki Informatika Novi Sad Kommunális Közvállalat, Városi Felügyelőségi Igazgatóságának Építészeti Felügyelősége, Újvidék város Szociális Közpon</w:t>
      </w:r>
      <w:r>
        <w:rPr>
          <w:sz w:val="23"/>
          <w:szCs w:val="23"/>
        </w:rPr>
        <w:t>tja, Újvidéki Városépítési Intézet Közvállalat. A benyújtott panaszok szerinti tárgyak többségében, az eljárás halogatása után, hiányos információkat küldenek, tehát ezt követően a Polgári Jogvédő pótlólagos beavatkozása szükséges az információk kiegészíté</w:t>
      </w:r>
      <w:r>
        <w:rPr>
          <w:sz w:val="23"/>
          <w:szCs w:val="23"/>
        </w:rPr>
        <w:t>sére, néha több ízben is, ami hatást gyakorol nem csupán az ügyfelek elégedetlenségének fokozására, hanem az eljárásnak a Polgári Jogvédő előtti szükségtelenül hosszú időtartamára is.</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Másrészt, Újvidék város Polgári Jogvédője előtti, eljárás pozitív példák</w:t>
      </w:r>
      <w:r>
        <w:rPr>
          <w:rFonts w:ascii="Times New Roman" w:hAnsi="Times New Roman"/>
          <w:sz w:val="23"/>
          <w:szCs w:val="23"/>
        </w:rPr>
        <w:t>ént, határidőn belül és teljes információkkal bejeződött eljárásokkén kiemelhetők a Városi Szociális és Germekvédelmi Igazgatóság, a Városi Adóigazgatóság és az Újvidéki Novosadksa toplana Novi Sad Kommunális Közvállalat, amely intézmények tiszteletben tar</w:t>
      </w:r>
      <w:r>
        <w:rPr>
          <w:rFonts w:ascii="Times New Roman" w:hAnsi="Times New Roman"/>
          <w:sz w:val="23"/>
          <w:szCs w:val="23"/>
        </w:rPr>
        <w:t>tják a jó közigazgatás elvét a Polgári Jogvédő intézményével való együttműködés során. Ennek során meg kell említeni, hogy a fenti szervek előtti tárgyaknak különböző mineketük volt, illetve egyesek során megállapítát nyert, hogy nem volt mulasztás a szerv</w:t>
      </w:r>
      <w:r>
        <w:rPr>
          <w:rFonts w:ascii="Times New Roman" w:hAnsi="Times New Roman"/>
          <w:sz w:val="23"/>
          <w:szCs w:val="23"/>
        </w:rPr>
        <w:t>ek munkájában, illetve egyeseknél a szervek megoldották a problémát a Polgári Jogvédő előtti eljárás alatt, míg egyes esetekben mulasztásokat állapítottak meg a szerv munkájában és ajánlásokat hoztak.</w:t>
      </w:r>
    </w:p>
    <w:p w:rsidR="00AE0107" w:rsidRDefault="00AE0107">
      <w:pPr>
        <w:pStyle w:val="Default"/>
        <w:spacing w:before="120" w:after="120" w:line="271" w:lineRule="auto"/>
        <w:jc w:val="both"/>
      </w:pPr>
    </w:p>
    <w:p w:rsidR="00AE0107" w:rsidRDefault="005C1B19">
      <w:pPr>
        <w:pStyle w:val="Default"/>
        <w:spacing w:before="120" w:after="120" w:line="271" w:lineRule="auto"/>
        <w:ind w:firstLine="708"/>
        <w:jc w:val="both"/>
        <w:rPr>
          <w:sz w:val="23"/>
          <w:szCs w:val="23"/>
        </w:rPr>
      </w:pPr>
      <w:r>
        <w:rPr>
          <w:sz w:val="23"/>
          <w:szCs w:val="23"/>
        </w:rPr>
        <w:t>2. GYERMEKJOGOK</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A gyermekjogok védelmének területe a l</w:t>
      </w:r>
      <w:r>
        <w:rPr>
          <w:rFonts w:ascii="Times New Roman" w:hAnsi="Times New Roman"/>
          <w:sz w:val="23"/>
          <w:szCs w:val="23"/>
        </w:rPr>
        <w:t>egérzékenyebb és legkülönlegesebb területének egyike, amelyekkel a Polgári Jogvédő irodája foglalkozik a városi szinten meghozott határozatok szerinti eljárás ellenőrzésének keretében. E területen megállapítható, hogy a polgárok panaszainak száma tovább nö</w:t>
      </w:r>
      <w:r>
        <w:rPr>
          <w:rFonts w:ascii="Times New Roman" w:hAnsi="Times New Roman"/>
          <w:sz w:val="23"/>
          <w:szCs w:val="23"/>
        </w:rPr>
        <w:t xml:space="preserve">vekedett. A megkeresések legtöbb száma az Újvidéki Radosno detinjstvo Novi Sad Iskoláskor Előtti Intézményre, valamint Újvidék város Szociális Központjára és munkájukra </w:t>
      </w:r>
      <w:r>
        <w:rPr>
          <w:rFonts w:ascii="Times New Roman" w:hAnsi="Times New Roman"/>
          <w:sz w:val="23"/>
          <w:szCs w:val="23"/>
        </w:rPr>
        <w:lastRenderedPageBreak/>
        <w:t>vonatkozott a házasságok felbontása során és a gyermekről való gondoskodás megbízásával</w:t>
      </w:r>
      <w:r>
        <w:rPr>
          <w:rFonts w:ascii="Times New Roman" w:hAnsi="Times New Roman"/>
          <w:sz w:val="23"/>
          <w:szCs w:val="23"/>
        </w:rPr>
        <w:t xml:space="preserve">, a szülői jogok gakorlásával, a gyernek látásával stb. kapcsoaltban.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Az elmúlt időszakban a fenti területen néhány panasz érkezett be, elsősorban az Újvidéki Radosno detinjstvo Novi Sad Iskoláskor Előtti Intézmény munkavállalói munkájára vonatkozóan, oly</w:t>
      </w:r>
      <w:r>
        <w:rPr>
          <w:rFonts w:ascii="Times New Roman" w:hAnsi="Times New Roman"/>
          <w:sz w:val="23"/>
          <w:szCs w:val="23"/>
        </w:rPr>
        <w:t xml:space="preserve">an értelemben, vajon megtesznek-e az elvált szülők gyermekeire vonatkozó minden gyermekvédelmi intézkedést, olyan esetben, amikor csak az egyik szülő gyakorolja a szülői jogokat a gyermek felett, hasonló témakörű panaszt </w:t>
      </w:r>
      <w:r>
        <w:rPr>
          <w:rFonts w:ascii="Times New Roman" w:hAnsi="Times New Roman"/>
          <w:sz w:val="23"/>
          <w:szCs w:val="23"/>
          <w:lang w:val="hu-HU"/>
        </w:rPr>
        <w:t>Újvidék város Szociális Központjána</w:t>
      </w:r>
      <w:r>
        <w:rPr>
          <w:rFonts w:ascii="Times New Roman" w:hAnsi="Times New Roman"/>
          <w:sz w:val="23"/>
          <w:szCs w:val="23"/>
          <w:lang w:val="hu-HU"/>
        </w:rPr>
        <w:t>k munkájára is tettek. Szem előtt tartva a benyújtött panaszok és a polgárok megkereséseinek gyakoriságát és témakörét, a helyzet nem sokban változott az előző időszakhoz képest, a gyermekek jogainak megsértésére pedig leggyakrabban a megbomlott családi vi</w:t>
      </w:r>
      <w:r>
        <w:rPr>
          <w:rFonts w:ascii="Times New Roman" w:hAnsi="Times New Roman"/>
          <w:sz w:val="23"/>
          <w:szCs w:val="23"/>
          <w:lang w:val="hu-HU"/>
        </w:rPr>
        <w:t>szonyokban utalnak, míg ritkábban a társadalom, a környezet, a hatalmi szervek részéről, valamint a családokban, melyekben a viszonyok harmonikusak. Ennek során hangoztatni kell, hogy a tény, hogy többségben a megbomlott családi viszonyokban lévő szülők fo</w:t>
      </w:r>
      <w:r>
        <w:rPr>
          <w:rFonts w:ascii="Times New Roman" w:hAnsi="Times New Roman"/>
          <w:sz w:val="23"/>
          <w:szCs w:val="23"/>
          <w:lang w:val="hu-HU"/>
        </w:rPr>
        <w:t xml:space="preserve">rdulnak a </w:t>
      </w:r>
      <w:r>
        <w:rPr>
          <w:rFonts w:ascii="Times New Roman" w:hAnsi="Times New Roman"/>
          <w:sz w:val="23"/>
          <w:szCs w:val="23"/>
        </w:rPr>
        <w:t>Polgári Jogvédőhöz, nem feltétlenül jelenti azt, hogy az a társadalomban ténylegesen uralkodó viszonyokat tükrözi, illetve nem magától értetődő, hogy a gyermek jogai a harmonikus viszonyokban élő családokban automatikusan magas szintűek. A gyerme</w:t>
      </w:r>
      <w:r>
        <w:rPr>
          <w:rFonts w:ascii="Times New Roman" w:hAnsi="Times New Roman"/>
          <w:sz w:val="23"/>
          <w:szCs w:val="23"/>
        </w:rPr>
        <w:t xml:space="preserve">k jogainak ilyen helyzetekben való megsértése, amire a szülők is utalnak, legnagyobb számban az egyidősök körében elkövetett erőszakra vonatkozik, a gyermek megfelelő oktatásra való jogosultságának veszélyeztetése stb.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A megkeresések, illetve a polgárok p</w:t>
      </w:r>
      <w:r>
        <w:rPr>
          <w:rFonts w:ascii="Times New Roman" w:hAnsi="Times New Roman"/>
          <w:sz w:val="23"/>
          <w:szCs w:val="23"/>
        </w:rPr>
        <w:t>anaszai szerinti eljárások mellett, a 2015. év folyamán az Újvidék város Polgári Jogvédője tevékenységeinek súlypontját épp a gyermekjogok tiszteletben tartására helyezte. Ennek kapcsán Újvidék város Polgári Jogvédője egy kutatást végzett az újvidéki iskol</w:t>
      </w:r>
      <w:r>
        <w:rPr>
          <w:rFonts w:ascii="Times New Roman" w:hAnsi="Times New Roman"/>
          <w:sz w:val="23"/>
          <w:szCs w:val="23"/>
        </w:rPr>
        <w:t xml:space="preserve">áskorú gyermeket étkeztetéséről, valamint a gyermekeket edukálta a közlekedésben való biztonságos részvételre, erről az előző részben volt szó. </w:t>
      </w:r>
    </w:p>
    <w:p w:rsidR="00AE0107" w:rsidRDefault="00AE0107">
      <w:pPr>
        <w:autoSpaceDE w:val="0"/>
        <w:autoSpaceDN w:val="0"/>
        <w:adjustRightInd w:val="0"/>
        <w:spacing w:before="120" w:after="120" w:line="271" w:lineRule="auto"/>
        <w:ind w:firstLine="708"/>
        <w:jc w:val="both"/>
      </w:pPr>
    </w:p>
    <w:p w:rsidR="00AE0107" w:rsidRDefault="005C1B19">
      <w:pPr>
        <w:pStyle w:val="Default"/>
        <w:spacing w:before="120" w:after="120" w:line="271" w:lineRule="auto"/>
        <w:ind w:firstLine="708"/>
        <w:jc w:val="both"/>
        <w:rPr>
          <w:sz w:val="23"/>
          <w:szCs w:val="23"/>
        </w:rPr>
      </w:pPr>
      <w:r>
        <w:rPr>
          <w:sz w:val="23"/>
          <w:szCs w:val="23"/>
        </w:rPr>
        <w:t xml:space="preserve">3. A FOGYATÉKKAL ÉLŐ SZEMÉLYEK JOGAINAK TERÜLETE </w:t>
      </w:r>
    </w:p>
    <w:p w:rsidR="00AE0107" w:rsidRDefault="005C1B19">
      <w:pPr>
        <w:pStyle w:val="Default"/>
        <w:spacing w:before="120" w:after="120" w:line="271" w:lineRule="auto"/>
        <w:ind w:firstLine="708"/>
        <w:jc w:val="both"/>
        <w:rPr>
          <w:sz w:val="23"/>
          <w:szCs w:val="23"/>
        </w:rPr>
      </w:pPr>
      <w:r>
        <w:rPr>
          <w:sz w:val="23"/>
          <w:szCs w:val="23"/>
        </w:rPr>
        <w:t>A fogyatékkal élő személyek jogait illet</w:t>
      </w:r>
      <w:r>
        <w:rPr>
          <w:sz w:val="23"/>
          <w:szCs w:val="23"/>
          <w:lang w:val="hu-HU"/>
        </w:rPr>
        <w:t xml:space="preserve">ően, a helyzet igen </w:t>
      </w:r>
      <w:r>
        <w:rPr>
          <w:sz w:val="23"/>
          <w:szCs w:val="23"/>
          <w:lang w:val="hu-HU"/>
        </w:rPr>
        <w:t>hasonló az előző éviekhez. Újvidék város területén fogyatékkal élő személyek 2015-ben hátrányos megkülönböztetéssel és a többi polgárhoz képest marginalizációval szembesültek, mégpedig leggyakrabban a jogszabályok végre nem hajtása következtében, de a hrly</w:t>
      </w:r>
      <w:r>
        <w:rPr>
          <w:sz w:val="23"/>
          <w:szCs w:val="23"/>
          <w:lang w:val="hu-HU"/>
        </w:rPr>
        <w:t>zetüket szabályozó jogszabályozásban található fogyatékosságok miatt, illetve a helyzetüket szabályozó megfelelő előírások nem létezése következtében.</w:t>
      </w:r>
      <w:r>
        <w:rPr>
          <w:sz w:val="23"/>
          <w:szCs w:val="23"/>
        </w:rPr>
        <w:t xml:space="preserve"> A fogyatékkal élő személyek nehézségekkel szembesültek jogaik érvényesítésében, különösen a foglalkoztatá</w:t>
      </w:r>
      <w:r>
        <w:rPr>
          <w:sz w:val="23"/>
          <w:szCs w:val="23"/>
        </w:rPr>
        <w:t>s terén, majd az oktatás és egyéb jogaik érvényesítésében. Az elmúlt évi esetekben legnagyobb problémákkal a fogyatékkal élő gyermekek szülei szembesültek, a normális élet, munka és oktatás számukra való biztosításában, majd a fogyatékkal élő szmélyek megf</w:t>
      </w:r>
      <w:r>
        <w:rPr>
          <w:sz w:val="23"/>
          <w:szCs w:val="23"/>
        </w:rPr>
        <w:t xml:space="preserve">elelő munka fellelésével kapcsolatos problémákban stb. A problémakörhöz tartozó tárgyakkal már részletesebben foglalkoztunk a jelentében. </w:t>
      </w:r>
    </w:p>
    <w:p w:rsidR="00AE0107" w:rsidRDefault="00AE0107">
      <w:pPr>
        <w:pStyle w:val="Default"/>
        <w:spacing w:before="120" w:after="120" w:line="271" w:lineRule="auto"/>
        <w:jc w:val="both"/>
      </w:pPr>
    </w:p>
    <w:p w:rsidR="00AE0107" w:rsidRDefault="005C1B19">
      <w:pPr>
        <w:pStyle w:val="Default"/>
        <w:spacing w:before="120" w:after="120" w:line="271" w:lineRule="auto"/>
        <w:ind w:firstLine="708"/>
        <w:jc w:val="both"/>
        <w:rPr>
          <w:sz w:val="23"/>
          <w:szCs w:val="23"/>
        </w:rPr>
      </w:pPr>
      <w:r>
        <w:rPr>
          <w:sz w:val="23"/>
          <w:szCs w:val="23"/>
        </w:rPr>
        <w:t xml:space="preserve">4. A NEMZETI KISEBBSÉGEK TAGJAINAK JOGAI </w:t>
      </w:r>
    </w:p>
    <w:p w:rsidR="00AE0107" w:rsidRDefault="005C1B19">
      <w:pPr>
        <w:pStyle w:val="Default"/>
        <w:spacing w:before="120" w:after="120" w:line="271" w:lineRule="auto"/>
        <w:ind w:firstLine="708"/>
        <w:jc w:val="both"/>
        <w:rPr>
          <w:sz w:val="23"/>
          <w:szCs w:val="23"/>
        </w:rPr>
      </w:pPr>
      <w:r>
        <w:rPr>
          <w:sz w:val="23"/>
          <w:szCs w:val="23"/>
        </w:rPr>
        <w:t>A nemzeti</w:t>
      </w:r>
      <w:r>
        <w:rPr>
          <w:sz w:val="23"/>
          <w:szCs w:val="23"/>
          <w:lang w:val="hu-HU"/>
        </w:rPr>
        <w:t xml:space="preserve"> kisebbségek tagjai jogainak érvényesítése számos jogi aktus szabályozásának tárgyát képezi, nemzetközi és hazai jelleggel egyaránt. Újvidék város alapszabálya előirányozza a hivatalos nyelv- és íráshasználat tekntetében, a szerb nyelv és cirill írásmód me</w:t>
      </w:r>
      <w:r>
        <w:rPr>
          <w:sz w:val="23"/>
          <w:szCs w:val="23"/>
          <w:lang w:val="hu-HU"/>
        </w:rPr>
        <w:t>llett hivatalos hazsnálatban van a magyar, szlovák és ruszin nyelv és írás.</w:t>
      </w:r>
      <w:r>
        <w:rPr>
          <w:sz w:val="23"/>
          <w:szCs w:val="23"/>
        </w:rPr>
        <w:t xml:space="preserve"> A 2015. év folyamán Újvidék város </w:t>
      </w:r>
      <w:r>
        <w:rPr>
          <w:sz w:val="23"/>
          <w:szCs w:val="23"/>
        </w:rPr>
        <w:lastRenderedPageBreak/>
        <w:t>Polgári Jogvédője előtt nem volt eljárás, amely a nemzeti kisebbségek jogainak érvényesítésére vonatkozott volna, de beérkezett a Jogszabályügyi B</w:t>
      </w:r>
      <w:r>
        <w:rPr>
          <w:sz w:val="23"/>
          <w:szCs w:val="23"/>
        </w:rPr>
        <w:t>izottság munkájára vonatkozó panasz, amelyet elvetettek, mivel Újvidék város Polgári Jogvédője nem illetékes az Újvidék város Képviselő-testülete fenti munkatestülete munkájának ellenénőrzsében. Az említett panaszt nem a nemzeti kisebbségek jogainak érvény</w:t>
      </w:r>
      <w:r>
        <w:rPr>
          <w:sz w:val="23"/>
          <w:szCs w:val="23"/>
        </w:rPr>
        <w:t xml:space="preserve">estése céljából nyújtották be, hanem a szerb nyelv és a cirill írásmód védelmének érdekében, olyan értelemben, hogy meg kell vonni azon nemzeti kisebbségektől nyelvük és írásuk hivtalos használatát, amelyek létszáma nem haladja meg Újvidék város területén </w:t>
      </w:r>
      <w:r>
        <w:rPr>
          <w:sz w:val="23"/>
          <w:szCs w:val="23"/>
        </w:rPr>
        <w:t>élő összlakosság 15%-át, a legútóbbi népszámlálás során. A panasztevő nem volt megelégedve a Jogszabályügyi Bizottoság indoklásával, a munkatestület ugyanis elvetette Újvidék város alapszabályának módosítását, azzal az indoklással, hogy a nemzeti kisebbség</w:t>
      </w:r>
      <w:r>
        <w:rPr>
          <w:sz w:val="23"/>
          <w:szCs w:val="23"/>
        </w:rPr>
        <w:t xml:space="preserve">ektől nem vonhatók meg és nem csökkentetők a megszerzett jogok. </w:t>
      </w:r>
    </w:p>
    <w:p w:rsidR="00AE0107" w:rsidRDefault="005C1B19">
      <w:pPr>
        <w:pStyle w:val="Default"/>
        <w:spacing w:before="120" w:after="120" w:line="271" w:lineRule="auto"/>
        <w:ind w:firstLine="708"/>
        <w:jc w:val="both"/>
        <w:rPr>
          <w:sz w:val="23"/>
          <w:szCs w:val="23"/>
        </w:rPr>
      </w:pPr>
      <w:r>
        <w:rPr>
          <w:sz w:val="23"/>
          <w:szCs w:val="23"/>
        </w:rPr>
        <w:t xml:space="preserve">A tény, hogy nem volt a nemzeti kisebbségek jogainak sértésére tett panasz, nem feltételezi azt, hogy az Újvidéken élő nemzeti kisebbségek elégedetettek helyzetükkel, mivel nyilvánvaló, hogy </w:t>
      </w:r>
      <w:r>
        <w:rPr>
          <w:sz w:val="23"/>
          <w:szCs w:val="23"/>
        </w:rPr>
        <w:t>nincs mindegyik városi szervre többnylevű tábla sem kitűzve, ami viszont törvényes kötelességük. Tehát, ez a tény csak arra utal, hogy a nemzeti kisebbségek nem eléggé aktívak jogaik védelmében, s nem a pillanatnyi helyzettel való megelégedésükre.</w:t>
      </w:r>
    </w:p>
    <w:p w:rsidR="00857380" w:rsidRDefault="00857380">
      <w:pPr>
        <w:pStyle w:val="Default"/>
        <w:spacing w:before="120" w:after="120" w:line="271" w:lineRule="auto"/>
        <w:ind w:firstLine="708"/>
        <w:jc w:val="both"/>
        <w:rPr>
          <w:sz w:val="23"/>
          <w:szCs w:val="23"/>
        </w:rPr>
      </w:pPr>
    </w:p>
    <w:p w:rsidR="00AE0107" w:rsidRDefault="005C1B19">
      <w:pPr>
        <w:pStyle w:val="Default"/>
        <w:spacing w:before="120" w:after="120" w:line="271" w:lineRule="auto"/>
        <w:ind w:firstLine="708"/>
        <w:jc w:val="both"/>
        <w:rPr>
          <w:sz w:val="23"/>
          <w:szCs w:val="23"/>
        </w:rPr>
      </w:pPr>
      <w:r>
        <w:rPr>
          <w:sz w:val="23"/>
          <w:szCs w:val="23"/>
        </w:rPr>
        <w:t xml:space="preserve">5. NEMI </w:t>
      </w:r>
      <w:r>
        <w:rPr>
          <w:sz w:val="23"/>
          <w:szCs w:val="23"/>
        </w:rPr>
        <w:t xml:space="preserve">EGYENLŐSÉG ÉS AZ LGBT SZEMÉLYEK JOGAI </w:t>
      </w:r>
    </w:p>
    <w:p w:rsidR="00AE0107" w:rsidRDefault="005C1B19">
      <w:pPr>
        <w:autoSpaceDE w:val="0"/>
        <w:autoSpaceDN w:val="0"/>
        <w:adjustRightInd w:val="0"/>
        <w:spacing w:before="120" w:after="120" w:line="271" w:lineRule="auto"/>
        <w:ind w:firstLine="708"/>
        <w:jc w:val="both"/>
        <w:rPr>
          <w:rFonts w:ascii="Times New Roman" w:hAnsi="Times New Roman"/>
          <w:sz w:val="23"/>
          <w:szCs w:val="23"/>
        </w:rPr>
      </w:pPr>
      <w:r>
        <w:rPr>
          <w:rFonts w:ascii="Times New Roman" w:hAnsi="Times New Roman"/>
          <w:sz w:val="23"/>
          <w:szCs w:val="23"/>
        </w:rPr>
        <w:t>Újvidék város Polgári Jogvédője 2015. folyamán néhány megkeresést kapott, amely a nemi egyenlőségre és szexuális kisebbségek jogaira vontkozott. A fenti megkeresések Újvidék város trültén élő különösen érzékeny csopor</w:t>
      </w:r>
      <w:r>
        <w:rPr>
          <w:rFonts w:ascii="Times New Roman" w:hAnsi="Times New Roman"/>
          <w:sz w:val="23"/>
          <w:szCs w:val="23"/>
        </w:rPr>
        <w:t>tok helyzetére vonatoztak, míg panasz az említett témával kapcsolatban nem érkezett.</w:t>
      </w:r>
    </w:p>
    <w:p w:rsidR="00857380" w:rsidRDefault="00857380">
      <w:pPr>
        <w:autoSpaceDE w:val="0"/>
        <w:autoSpaceDN w:val="0"/>
        <w:adjustRightInd w:val="0"/>
        <w:spacing w:before="120" w:after="120" w:line="271" w:lineRule="auto"/>
        <w:ind w:firstLine="708"/>
        <w:jc w:val="both"/>
        <w:rPr>
          <w:rFonts w:ascii="Times New Roman" w:hAnsi="Times New Roman"/>
          <w:sz w:val="23"/>
          <w:szCs w:val="23"/>
        </w:rPr>
      </w:pPr>
    </w:p>
    <w:p w:rsidR="00AE0107" w:rsidRDefault="005C1B19">
      <w:pPr>
        <w:pStyle w:val="Default"/>
        <w:spacing w:before="120" w:after="120" w:line="271" w:lineRule="auto"/>
        <w:jc w:val="center"/>
        <w:rPr>
          <w:b/>
          <w:bCs/>
          <w:sz w:val="28"/>
          <w:szCs w:val="28"/>
        </w:rPr>
      </w:pPr>
      <w:r>
        <w:rPr>
          <w:b/>
          <w:bCs/>
          <w:sz w:val="28"/>
          <w:szCs w:val="28"/>
        </w:rPr>
        <w:t>JOGBIZTONSÁG ÚJVIVÉK VÁROS TERÜLETÉN</w:t>
      </w:r>
    </w:p>
    <w:p w:rsidR="00857380" w:rsidRDefault="00857380">
      <w:pPr>
        <w:pStyle w:val="Default"/>
        <w:spacing w:before="120" w:after="120" w:line="271" w:lineRule="auto"/>
        <w:jc w:val="center"/>
        <w:rPr>
          <w:sz w:val="28"/>
          <w:szCs w:val="28"/>
        </w:rPr>
      </w:pPr>
    </w:p>
    <w:p w:rsidR="00AE0107" w:rsidRDefault="005C1B19">
      <w:pPr>
        <w:pStyle w:val="Default"/>
        <w:spacing w:before="120" w:after="120" w:line="271" w:lineRule="auto"/>
        <w:ind w:firstLine="708"/>
        <w:jc w:val="both"/>
        <w:rPr>
          <w:sz w:val="23"/>
          <w:szCs w:val="23"/>
        </w:rPr>
      </w:pPr>
      <w:r>
        <w:rPr>
          <w:sz w:val="23"/>
          <w:szCs w:val="23"/>
        </w:rPr>
        <w:t>Újvidék város jogbiztonságát illetően, az elmúlt év során nem javult a helyzet. Ugyanis, a polgárok továbbra is nagy számban nyújtanak</w:t>
      </w:r>
      <w:r>
        <w:rPr>
          <w:sz w:val="23"/>
          <w:szCs w:val="23"/>
        </w:rPr>
        <w:t xml:space="preserve"> be panaszt az ún „adminisztráció hallgatása“ miatt, illetve, amikor a közigazgatási szervek nem válaszolnak az ügyfelek aktusaira, ami nagy mértékben hozzájárul a polgárok jogi bizonytalanságához. Az elmúlt év során, meghatározott számú panaszt tettek, mi</w:t>
      </w:r>
      <w:r>
        <w:rPr>
          <w:sz w:val="23"/>
          <w:szCs w:val="23"/>
        </w:rPr>
        <w:t xml:space="preserve">vel a közigazgatási szervek nem jártak el azonos módon az azonos jogi helyzetben lévő polgárokkal szemben, valamint a jogszabályok csak egyesekkel szembeni szelektív alkalmazása miatt. </w:t>
      </w:r>
    </w:p>
    <w:p w:rsidR="00AE0107" w:rsidRDefault="005C1B19">
      <w:pPr>
        <w:pStyle w:val="Default"/>
        <w:spacing w:before="120" w:after="120" w:line="271" w:lineRule="auto"/>
        <w:ind w:firstLine="708"/>
        <w:jc w:val="both"/>
        <w:rPr>
          <w:sz w:val="23"/>
          <w:szCs w:val="23"/>
        </w:rPr>
      </w:pPr>
      <w:r>
        <w:rPr>
          <w:sz w:val="23"/>
          <w:szCs w:val="23"/>
        </w:rPr>
        <w:t>Noha a fenti helyzetben Újvidék város Polgári Jogvédője ajánlásokkal é</w:t>
      </w:r>
      <w:r>
        <w:rPr>
          <w:sz w:val="23"/>
          <w:szCs w:val="23"/>
        </w:rPr>
        <w:t>s véleményekkel tovább irányítja a közigazgatási szerveket a polgároknak nagyobb jogbiztonsága elérésének érdekében, a jogbiztonság javulásának effektusai csak akkor jelenkezhenek, ha a közigazgatási szervek javítanák tevékenységeiket és a polgároknak nyúj</w:t>
      </w:r>
      <w:r>
        <w:rPr>
          <w:sz w:val="23"/>
          <w:szCs w:val="23"/>
        </w:rPr>
        <w:t xml:space="preserve">tott szolgáltatásaikat, és további munkájuk során magasabb fokú felelősséget tanúsítanának az ügyek megoldában, valamint nagyobb naprakészséget mutatnának a kérelmek feldolgozása során. </w:t>
      </w:r>
    </w:p>
    <w:p w:rsidR="00AE0107" w:rsidRDefault="005C1B19">
      <w:pPr>
        <w:pStyle w:val="Default"/>
        <w:spacing w:before="120" w:after="120" w:line="271" w:lineRule="auto"/>
        <w:ind w:firstLine="708"/>
        <w:jc w:val="both"/>
        <w:rPr>
          <w:sz w:val="23"/>
          <w:szCs w:val="23"/>
        </w:rPr>
      </w:pPr>
      <w:r>
        <w:rPr>
          <w:sz w:val="23"/>
          <w:szCs w:val="23"/>
        </w:rPr>
        <w:t>Tehát, hogy Újvidék város polgárainak jogbiztonsága megfelelő szintre</w:t>
      </w:r>
      <w:r>
        <w:rPr>
          <w:sz w:val="23"/>
          <w:szCs w:val="23"/>
        </w:rPr>
        <w:t xml:space="preserve"> kerüljön, a közigagatási szervek dolgozóit további edukációban kell részesíteni, Újvidék város Polgári Jogvédője az elkövetkeő időszakban tevékenységeivel ezt célozza meg a néhény évvel korábban végrehajtott edukáció folytatásával, melynek során a Legfels</w:t>
      </w:r>
      <w:r>
        <w:rPr>
          <w:sz w:val="23"/>
          <w:szCs w:val="23"/>
        </w:rPr>
        <w:t xml:space="preserve">őbb Bíróság nyugdíjas bírája a </w:t>
      </w:r>
      <w:r>
        <w:rPr>
          <w:sz w:val="23"/>
          <w:szCs w:val="23"/>
        </w:rPr>
        <w:lastRenderedPageBreak/>
        <w:t xml:space="preserve">közigazgatási szervekben dolgozóknak előadásában rámutott a polgárok jogbiztonságának jelentőségére, amely a közigazgatási szervek törvényes és hatékony munkájával érhető el. </w:t>
      </w:r>
    </w:p>
    <w:p w:rsidR="00857380" w:rsidRDefault="00857380">
      <w:pPr>
        <w:pStyle w:val="Default"/>
        <w:spacing w:before="120" w:after="120" w:line="271" w:lineRule="auto"/>
        <w:ind w:firstLine="708"/>
        <w:jc w:val="both"/>
        <w:rPr>
          <w:sz w:val="23"/>
          <w:szCs w:val="23"/>
        </w:rPr>
      </w:pPr>
    </w:p>
    <w:p w:rsidR="00AE0107" w:rsidRDefault="005C1B19">
      <w:pPr>
        <w:pStyle w:val="Default"/>
        <w:spacing w:before="120" w:after="120" w:line="271" w:lineRule="auto"/>
        <w:jc w:val="center"/>
        <w:rPr>
          <w:b/>
          <w:bCs/>
          <w:sz w:val="28"/>
          <w:szCs w:val="28"/>
        </w:rPr>
      </w:pPr>
      <w:r>
        <w:rPr>
          <w:b/>
          <w:bCs/>
          <w:sz w:val="28"/>
          <w:szCs w:val="28"/>
        </w:rPr>
        <w:t>ÖSSZEFOGLALÓ</w:t>
      </w:r>
    </w:p>
    <w:p w:rsidR="00857380" w:rsidRDefault="00857380">
      <w:pPr>
        <w:pStyle w:val="Default"/>
        <w:spacing w:before="120" w:after="120" w:line="271" w:lineRule="auto"/>
        <w:jc w:val="center"/>
        <w:rPr>
          <w:sz w:val="28"/>
          <w:szCs w:val="28"/>
        </w:rPr>
      </w:pPr>
    </w:p>
    <w:p w:rsidR="00AE0107" w:rsidRDefault="005C1B19">
      <w:pPr>
        <w:pStyle w:val="Default"/>
        <w:spacing w:before="120" w:after="120" w:line="271" w:lineRule="auto"/>
        <w:ind w:firstLine="708"/>
        <w:jc w:val="both"/>
        <w:rPr>
          <w:sz w:val="23"/>
          <w:szCs w:val="23"/>
        </w:rPr>
      </w:pPr>
      <w:r>
        <w:rPr>
          <w:sz w:val="23"/>
          <w:szCs w:val="23"/>
        </w:rPr>
        <w:t>A polgárok jogainak védelme, a közigazgatási szervek munkájának és eljárásának ellenőrzése, az emberi és kisebbségi jogok érvényesítése és védelme posztulátumok, amelyeken Újvidék város Polgári Jogvédőjének intézmlnye alapul. E célok megvalósításának eredm</w:t>
      </w:r>
      <w:r>
        <w:rPr>
          <w:sz w:val="23"/>
          <w:szCs w:val="23"/>
        </w:rPr>
        <w:t xml:space="preserve">ényei az elmúlt 2015 évben ingadozóak voltak. </w:t>
      </w:r>
    </w:p>
    <w:p w:rsidR="00AE0107" w:rsidRDefault="005C1B19">
      <w:pPr>
        <w:pStyle w:val="Default"/>
        <w:spacing w:before="120" w:after="120" w:line="271" w:lineRule="auto"/>
        <w:ind w:firstLine="708"/>
        <w:jc w:val="both"/>
        <w:rPr>
          <w:sz w:val="23"/>
          <w:szCs w:val="23"/>
        </w:rPr>
      </w:pPr>
      <w:r>
        <w:rPr>
          <w:sz w:val="23"/>
          <w:szCs w:val="23"/>
        </w:rPr>
        <w:t>Egyes intézmények felismerték a Újvidék város Polgári Jogvédője intézményének jelentőségét, valamint a Polgári Jogvédő ajánlásait és véleményeit, amelyeket az intézmény megalapításától, 2010 kezdve a Polgári J</w:t>
      </w:r>
      <w:r>
        <w:rPr>
          <w:sz w:val="23"/>
          <w:szCs w:val="23"/>
        </w:rPr>
        <w:t>ogvédő küldött, előmozdították munkájukat, így hozzájárultak a polgárok jobb védelméhez. Másrészt, a polágrok nagy száma továbbra is elégedetlen a közigazgatási szervek munkájával, és úgy véli, hogy jogaik nagy mértékben sérülnek. Fenti okokból, az elkövet</w:t>
      </w:r>
      <w:r>
        <w:rPr>
          <w:sz w:val="23"/>
          <w:szCs w:val="23"/>
        </w:rPr>
        <w:t xml:space="preserve">kező időszakban fenn kell tartani az intézményekkel megvalósított sikeres együttműködést az intézményekkel, amelyek létesítették, ám elő kell mozdítani az együttműködést az intézményekkel, amelyekkel az együttmüködés szintje nem megfelelő. </w:t>
      </w:r>
    </w:p>
    <w:p w:rsidR="00AE0107" w:rsidRDefault="005C1B19">
      <w:pPr>
        <w:pStyle w:val="Default"/>
        <w:spacing w:before="120" w:after="120" w:line="271" w:lineRule="auto"/>
        <w:ind w:firstLine="708"/>
        <w:jc w:val="both"/>
        <w:rPr>
          <w:sz w:val="23"/>
          <w:szCs w:val="23"/>
        </w:rPr>
      </w:pPr>
      <w:r>
        <w:rPr>
          <w:sz w:val="23"/>
          <w:szCs w:val="23"/>
        </w:rPr>
        <w:t>Noha Újvidék vá</w:t>
      </w:r>
      <w:r>
        <w:rPr>
          <w:sz w:val="23"/>
          <w:szCs w:val="23"/>
        </w:rPr>
        <w:t>ros Polgári Jogvédője irodájának meglapításától kezdve Újvidék városában a panaszok száma növekedik, az elkövetkező időszakban folytatni kell Újvidék város Polgári Jogvédője irodájának promotálását, a polgárokat megismertetni hatáskörével, de meghatalmazás</w:t>
      </w:r>
      <w:r>
        <w:rPr>
          <w:sz w:val="23"/>
          <w:szCs w:val="23"/>
        </w:rPr>
        <w:t>aival is. Sok polgár a Polgári Jogvédőhöz téves felfogással érkezik hatáskörére és meghatalmazásaira vonatkozóan, tehát a polgárok miután azt a választ kapják, hogy másik szerv illetékes problémájuk megoldásában, de különösen, ha arra utalják őket, hogy bí</w:t>
      </w:r>
      <w:r>
        <w:rPr>
          <w:sz w:val="23"/>
          <w:szCs w:val="23"/>
        </w:rPr>
        <w:t>rósági uton érvényesítsék jogaikat, szem előtt tartva hazánkban a bírósági eljárások időtartamát, érthető elégedetlenségük. Fenti okokból, tehát a polgárokat ismertetni kell egyes intézmények határkörével, és emellett fejleszteni kell valamennyi városi, ta</w:t>
      </w:r>
      <w:r>
        <w:rPr>
          <w:sz w:val="23"/>
          <w:szCs w:val="23"/>
        </w:rPr>
        <w:t xml:space="preserve">rtományi és állami szerv munkáját, az eljárások gyorsítának értelmében, amikor az emberi jogokról van szó. </w:t>
      </w:r>
    </w:p>
    <w:p w:rsidR="00AE0107" w:rsidRDefault="005C1B19">
      <w:pPr>
        <w:pStyle w:val="Default"/>
        <w:spacing w:before="120" w:after="120" w:line="271" w:lineRule="auto"/>
        <w:ind w:firstLine="708"/>
        <w:jc w:val="both"/>
        <w:rPr>
          <w:sz w:val="23"/>
          <w:szCs w:val="23"/>
        </w:rPr>
      </w:pPr>
      <w:r>
        <w:rPr>
          <w:sz w:val="23"/>
          <w:szCs w:val="23"/>
        </w:rPr>
        <w:t xml:space="preserve">Dícséretes, hogy Újvidék városában létezik a jogsegélyt nyújtó iroda  intézménye, ahol a polgároknak a jogsegély nyújtása mellett lehetőséget adnak </w:t>
      </w:r>
      <w:r>
        <w:rPr>
          <w:sz w:val="23"/>
          <w:szCs w:val="23"/>
        </w:rPr>
        <w:t>a jogi aktusok összeállítására, egyes esetekben pedig a bíróság előtti képviseletre is, hiszen nincs minden helyi önkorményzatban Szerbia szerte jogsegély a polgárok számára, míg egyes helyi önkormányzatokban, ahol működnek a jogsegélyt nyújto irodák, ninc</w:t>
      </w:r>
      <w:r>
        <w:rPr>
          <w:sz w:val="23"/>
          <w:szCs w:val="23"/>
        </w:rPr>
        <w:t>s meghatalmazásuk jogsegélynyújtására aktusok összeállításának értelmében, és különösen a bíróságom előtti képviseletben.</w:t>
      </w:r>
    </w:p>
    <w:p w:rsidR="00AE0107" w:rsidRDefault="005C1B19">
      <w:pPr>
        <w:pStyle w:val="Default"/>
        <w:spacing w:before="120" w:after="120" w:line="271" w:lineRule="auto"/>
        <w:ind w:firstLine="708"/>
        <w:jc w:val="both"/>
        <w:rPr>
          <w:sz w:val="23"/>
          <w:szCs w:val="23"/>
        </w:rPr>
      </w:pPr>
      <w:r>
        <w:rPr>
          <w:sz w:val="23"/>
          <w:szCs w:val="23"/>
        </w:rPr>
        <w:t>Másrészt, szembetűnő az, hogy Újvidék városában a szervek további tevékenységére van szükség a gyermekjogok terén, különösen a gyermek</w:t>
      </w:r>
      <w:r>
        <w:rPr>
          <w:sz w:val="23"/>
          <w:szCs w:val="23"/>
        </w:rPr>
        <w:t>eknek az egészséges életre való jog tekintetében, az iskoláskorú gyermekek étkeztetéséről való gondoskodás terén. Fenti okokból Újvidék város Polgári Jogvédője a szövegben már említett kutatást folytatott, ennek eredményeivel meg kell ismertetni nem csupán</w:t>
      </w:r>
      <w:r>
        <w:rPr>
          <w:sz w:val="23"/>
          <w:szCs w:val="23"/>
        </w:rPr>
        <w:t xml:space="preserve"> az illetékes városi hatóságokat, hanem meghatározott tevékenységeket is kell tenni, hogy a gyermeket hozzáférhessenek az egészséges táplálékhoz az iskolanap folyamán. </w:t>
      </w:r>
    </w:p>
    <w:p w:rsidR="00AE0107" w:rsidRDefault="005C1B19">
      <w:pPr>
        <w:pStyle w:val="Default"/>
        <w:spacing w:before="120" w:after="120" w:line="271" w:lineRule="auto"/>
        <w:ind w:firstLine="708"/>
        <w:jc w:val="both"/>
        <w:rPr>
          <w:sz w:val="23"/>
          <w:szCs w:val="23"/>
        </w:rPr>
      </w:pPr>
      <w:r>
        <w:rPr>
          <w:sz w:val="23"/>
          <w:szCs w:val="23"/>
        </w:rPr>
        <w:lastRenderedPageBreak/>
        <w:t>Újvidék városában vannak olyan intézmények, amelyek az esetek legnagobb számában nem sé</w:t>
      </w:r>
      <w:r>
        <w:rPr>
          <w:sz w:val="23"/>
          <w:szCs w:val="23"/>
        </w:rPr>
        <w:t>rtik formálisan a polgárok jogait, szem előtt tartva, hogy a belső előírásokkal és a városi határozatokkal összhagban járnak el, azonban, a forma tiszteletben tartásának ellenére, a belső aktus vagy a városi határozat meghozatalának célját nem tartották be</w:t>
      </w:r>
      <w:r>
        <w:rPr>
          <w:sz w:val="23"/>
          <w:szCs w:val="23"/>
        </w:rPr>
        <w:t>. Az elkövetkeuő időszakban Újvidék város Polgári Jogvédőjének tevkenységei pont az effajta fogyatékosságot felderítésére irányulnk majd, és a fenti intézmények tevkenységét olyan irényba kell terelni, hogy az emberi jogokat ily módon többé ne szegjék meg.</w:t>
      </w:r>
      <w:r>
        <w:rPr>
          <w:sz w:val="23"/>
          <w:szCs w:val="23"/>
        </w:rPr>
        <w:t xml:space="preserve"> </w:t>
      </w:r>
    </w:p>
    <w:p w:rsidR="00AE0107" w:rsidRDefault="005C1B19">
      <w:pPr>
        <w:pStyle w:val="Default"/>
        <w:spacing w:before="120" w:after="120" w:line="271" w:lineRule="auto"/>
        <w:ind w:firstLine="708"/>
        <w:jc w:val="both"/>
        <w:rPr>
          <w:sz w:val="23"/>
          <w:szCs w:val="23"/>
        </w:rPr>
      </w:pPr>
      <w:r>
        <w:rPr>
          <w:sz w:val="23"/>
          <w:szCs w:val="23"/>
        </w:rPr>
        <w:t xml:space="preserve">Az elmúlt év során, ahogyan ez elhangzott, Újvidék város Polgári Jogvédőjének kezdeményezésére módosítottak és kiegészítettek egyes városi határozatokat a polárok jobb védelme érdekében. Azonban, a már meghozott városi határozatok módosításáank eljárása </w:t>
      </w:r>
      <w:r>
        <w:rPr>
          <w:sz w:val="23"/>
          <w:szCs w:val="23"/>
        </w:rPr>
        <w:t xml:space="preserve">túl sokáig tart (tekintet nélkül, hogy a kezdeményezés a Polgári Jogvédőtől ered, vagy más szervtől), illetve a helyzet olyan, hogy a határozatot gyorsan meghozzák, de lassan mődosítják, ami semmiképpen sem járul hozzá az emberi jogok védelméhez. </w:t>
      </w:r>
    </w:p>
    <w:p w:rsidR="00AE0107" w:rsidRDefault="005C1B19">
      <w:pPr>
        <w:pStyle w:val="Default"/>
        <w:spacing w:before="120" w:after="120" w:line="271" w:lineRule="auto"/>
        <w:ind w:firstLine="708"/>
        <w:jc w:val="both"/>
        <w:rPr>
          <w:sz w:val="23"/>
          <w:szCs w:val="23"/>
        </w:rPr>
      </w:pPr>
      <w:r>
        <w:rPr>
          <w:sz w:val="23"/>
          <w:szCs w:val="23"/>
        </w:rPr>
        <w:t>Az a meg</w:t>
      </w:r>
      <w:r>
        <w:rPr>
          <w:sz w:val="23"/>
          <w:szCs w:val="23"/>
        </w:rPr>
        <w:t xml:space="preserve">állapítás, hogy a helyzet az emberi jogok terén Újvidék városában igen lassan változik, hogy nem létezik az őszinte és igazi akarat a helyzet javítására, abből a tényből ered,  hogy Újvidék város Polgári Jogvédője által az előző évek során a közigazgatási </w:t>
      </w:r>
      <w:r>
        <w:rPr>
          <w:sz w:val="23"/>
          <w:szCs w:val="23"/>
        </w:rPr>
        <w:t>szervekhez intézett egyes ajánlatainak témaköre: hogyan javítsák munkájukat és hogyan hárítsák el a szabálytalanságokat, megismétlődött 2015 alatt is, valamint, hogy számos panasz tlmakore nem változott néhány éve visszamenőleg. Ezért feltétlenül szükséges</w:t>
      </w:r>
      <w:r>
        <w:rPr>
          <w:sz w:val="23"/>
          <w:szCs w:val="23"/>
        </w:rPr>
        <w:t xml:space="preserve"> hozzálátni a kozigazgatási szervek munkájának átszervezéséhez, a szorgalmasan dolgozókat ösztönözni és jutalmazni kell, ám olan vezetői kádert kell kiválasztani, aki munkájával, törekvéseivel igazi példát nyújt a foglalkoztatottaknak, milyen módon szervez</w:t>
      </w:r>
      <w:r>
        <w:rPr>
          <w:sz w:val="23"/>
          <w:szCs w:val="23"/>
        </w:rPr>
        <w:t xml:space="preserve">ehető meg és javítjató a közigzgatási szerv munkája, ami a közigazgatási szerv munkájának eredményességéhez vezetne, ugyanakkor a polgárok elégedetlenségének csökknetéséhez, amikor emberi jogaik megsértésáről van szó. </w:t>
      </w:r>
    </w:p>
    <w:p w:rsidR="00857380" w:rsidRDefault="00857380">
      <w:pPr>
        <w:pStyle w:val="Default"/>
        <w:spacing w:before="120" w:after="120" w:line="271" w:lineRule="auto"/>
        <w:ind w:firstLine="708"/>
        <w:jc w:val="both"/>
        <w:rPr>
          <w:sz w:val="23"/>
          <w:szCs w:val="23"/>
        </w:rPr>
      </w:pPr>
    </w:p>
    <w:p w:rsidR="00AE0107" w:rsidRDefault="005C1B19">
      <w:pPr>
        <w:pStyle w:val="Default"/>
        <w:jc w:val="both"/>
        <w:rPr>
          <w:sz w:val="23"/>
          <w:szCs w:val="23"/>
        </w:rPr>
      </w:pPr>
      <w:r>
        <w:rPr>
          <w:sz w:val="23"/>
          <w:szCs w:val="23"/>
        </w:rPr>
        <w:t>ÚJVIDÉK VÁROS</w:t>
      </w:r>
    </w:p>
    <w:p w:rsidR="00AE0107" w:rsidRDefault="005C1B19">
      <w:pPr>
        <w:pStyle w:val="Default"/>
        <w:jc w:val="both"/>
        <w:rPr>
          <w:sz w:val="23"/>
          <w:szCs w:val="23"/>
        </w:rPr>
      </w:pPr>
      <w:r>
        <w:rPr>
          <w:sz w:val="23"/>
          <w:szCs w:val="23"/>
        </w:rPr>
        <w:t>POLGÁRI JOGVÉDŐ</w:t>
      </w:r>
      <w:r>
        <w:rPr>
          <w:sz w:val="23"/>
          <w:szCs w:val="23"/>
        </w:rPr>
        <w:tab/>
      </w:r>
      <w:r>
        <w:rPr>
          <w:sz w:val="23"/>
          <w:szCs w:val="23"/>
        </w:rPr>
        <w:tab/>
      </w:r>
      <w:r>
        <w:rPr>
          <w:sz w:val="23"/>
          <w:szCs w:val="23"/>
        </w:rPr>
        <w:tab/>
      </w:r>
      <w:r>
        <w:rPr>
          <w:sz w:val="23"/>
          <w:szCs w:val="23"/>
        </w:rPr>
        <w:tab/>
      </w:r>
      <w:r>
        <w:rPr>
          <w:sz w:val="23"/>
          <w:szCs w:val="23"/>
        </w:rPr>
        <w:tab/>
      </w:r>
      <w:r w:rsidR="00857380">
        <w:rPr>
          <w:sz w:val="23"/>
          <w:szCs w:val="23"/>
        </w:rPr>
        <w:tab/>
      </w:r>
      <w:r>
        <w:rPr>
          <w:b/>
          <w:bCs/>
          <w:sz w:val="23"/>
          <w:szCs w:val="23"/>
        </w:rPr>
        <w:t>ZAŠ</w:t>
      </w:r>
      <w:r>
        <w:rPr>
          <w:b/>
          <w:bCs/>
          <w:sz w:val="23"/>
          <w:szCs w:val="23"/>
        </w:rPr>
        <w:t xml:space="preserve">TITNICA GRAĐANA </w:t>
      </w:r>
    </w:p>
    <w:p w:rsidR="00AE0107" w:rsidRDefault="005C1B19">
      <w:pPr>
        <w:pStyle w:val="Default"/>
        <w:jc w:val="both"/>
        <w:rPr>
          <w:sz w:val="23"/>
          <w:szCs w:val="23"/>
        </w:rPr>
      </w:pPr>
      <w:r>
        <w:rPr>
          <w:sz w:val="23"/>
          <w:szCs w:val="23"/>
        </w:rPr>
        <w:t>ÚJVIDÉK</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857380">
        <w:rPr>
          <w:sz w:val="23"/>
          <w:szCs w:val="23"/>
        </w:rPr>
        <w:t xml:space="preserve">      </w:t>
      </w:r>
      <w:bookmarkStart w:id="0" w:name="_GoBack"/>
      <w:bookmarkEnd w:id="0"/>
      <w:r>
        <w:rPr>
          <w:sz w:val="23"/>
          <w:szCs w:val="23"/>
        </w:rPr>
        <w:t>Marina Popov Ivetić</w:t>
      </w:r>
    </w:p>
    <w:p w:rsidR="00AE0107" w:rsidRDefault="005C1B19">
      <w:pPr>
        <w:pStyle w:val="Default"/>
        <w:jc w:val="both"/>
        <w:rPr>
          <w:sz w:val="23"/>
          <w:szCs w:val="23"/>
        </w:rPr>
      </w:pPr>
      <w:r>
        <w:rPr>
          <w:sz w:val="23"/>
          <w:szCs w:val="23"/>
        </w:rPr>
        <w:t xml:space="preserve">Szám: XXII-020-12/2016-39 </w:t>
      </w:r>
    </w:p>
    <w:p w:rsidR="00AE0107" w:rsidRDefault="005C1B19">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Kelt: 2016. március 1. </w:t>
      </w:r>
    </w:p>
    <w:sectPr w:rsidR="00AE0107">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B19" w:rsidRDefault="005C1B19">
      <w:pPr>
        <w:spacing w:after="0" w:line="240" w:lineRule="auto"/>
      </w:pPr>
      <w:r>
        <w:separator/>
      </w:r>
    </w:p>
  </w:endnote>
  <w:endnote w:type="continuationSeparator" w:id="0">
    <w:p w:rsidR="005C1B19" w:rsidRDefault="005C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07" w:rsidRDefault="005C1B19">
    <w:pPr>
      <w:pStyle w:val="Footer"/>
      <w:pBdr>
        <w:top w:val="thinThickSmallGap" w:sz="24" w:space="1" w:color="622423"/>
      </w:pBdr>
      <w:rPr>
        <w:rFonts w:ascii="Cambria" w:hAnsi="Cambria"/>
      </w:rPr>
    </w:pPr>
    <w:r>
      <w:rPr>
        <w:sz w:val="20"/>
        <w:szCs w:val="20"/>
      </w:rPr>
      <w:t>Újvidék város Polgári Jogvédője</w:t>
    </w:r>
    <w:r>
      <w:fldChar w:fldCharType="begin"/>
    </w:r>
    <w:r>
      <w:instrText xml:space="preserve"> PAGE   \* MERGEFORMAT </w:instrText>
    </w:r>
    <w:r>
      <w:fldChar w:fldCharType="separate"/>
    </w:r>
    <w:r w:rsidR="00857380" w:rsidRPr="00857380">
      <w:rPr>
        <w:rFonts w:ascii="Cambria" w:hAnsi="Cambria"/>
        <w:noProof/>
      </w:rPr>
      <w:t>35</w:t>
    </w:r>
    <w:r>
      <w:rPr>
        <w:rFonts w:ascii="Cambria" w:hAnsi="Cambria"/>
      </w:rPr>
      <w:fldChar w:fldCharType="end"/>
    </w:r>
    <w:r>
      <w:rPr>
        <w:rFonts w:ascii="Cambria" w:hAnsi="Cambria"/>
      </w:rPr>
      <w:t>. oldal</w:t>
    </w:r>
  </w:p>
  <w:p w:rsidR="00AE0107" w:rsidRDefault="00AE0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07" w:rsidRDefault="005C1B19">
    <w:pPr>
      <w:pStyle w:val="Footer"/>
      <w:pBdr>
        <w:top w:val="thinThickSmallGap" w:sz="24" w:space="1" w:color="622423"/>
      </w:pBdr>
      <w:rPr>
        <w:rFonts w:ascii="Cambria" w:hAnsi="Cambria"/>
      </w:rPr>
    </w:pPr>
    <w:r>
      <w:rPr>
        <w:sz w:val="20"/>
        <w:szCs w:val="20"/>
      </w:rPr>
      <w:t>Újvidék város Polgári Jogvádője</w:t>
    </w:r>
    <w:r>
      <w:fldChar w:fldCharType="begin"/>
    </w:r>
    <w:r>
      <w:instrText xml:space="preserve"> PAGE   \* MERGEFORMAT </w:instrText>
    </w:r>
    <w:r>
      <w:fldChar w:fldCharType="separate"/>
    </w:r>
    <w:r w:rsidR="00857380" w:rsidRPr="00857380">
      <w:rPr>
        <w:rFonts w:ascii="Cambria" w:hAnsi="Cambria"/>
        <w:noProof/>
      </w:rPr>
      <w:t>1</w:t>
    </w:r>
    <w:r>
      <w:rPr>
        <w:rFonts w:ascii="Cambria" w:hAnsi="Cambria"/>
      </w:rPr>
      <w:fldChar w:fldCharType="end"/>
    </w:r>
    <w:r>
      <w:rPr>
        <w:rFonts w:ascii="Cambria" w:hAnsi="Cambria"/>
      </w:rPr>
      <w:t>. oldal</w:t>
    </w:r>
  </w:p>
  <w:p w:rsidR="00AE0107" w:rsidRDefault="00AE0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B19" w:rsidRDefault="005C1B19">
      <w:pPr>
        <w:spacing w:after="0" w:line="240" w:lineRule="auto"/>
      </w:pPr>
      <w:r>
        <w:separator/>
      </w:r>
    </w:p>
  </w:footnote>
  <w:footnote w:type="continuationSeparator" w:id="0">
    <w:p w:rsidR="005C1B19" w:rsidRDefault="005C1B19">
      <w:pPr>
        <w:spacing w:after="0" w:line="240" w:lineRule="auto"/>
      </w:pPr>
      <w:r>
        <w:continuationSeparator/>
      </w:r>
    </w:p>
  </w:footnote>
  <w:footnote w:id="1">
    <w:p w:rsidR="00AE0107" w:rsidRDefault="005C1B19">
      <w:pPr>
        <w:pStyle w:val="FootnoteText"/>
        <w:rPr>
          <w:lang w:val="hu-HU"/>
        </w:rPr>
      </w:pPr>
      <w:r>
        <w:rPr>
          <w:rStyle w:val="FootnoteReference"/>
        </w:rPr>
        <w:footnoteRef/>
      </w:r>
      <w:r>
        <w:t xml:space="preserve"> </w:t>
      </w:r>
      <w:r>
        <w:rPr>
          <w:lang w:val="hu-HU"/>
        </w:rPr>
        <w:t>A magar szövegre nem vonatkozik a magyarázat</w:t>
      </w:r>
    </w:p>
  </w:footnote>
  <w:footnote w:id="2">
    <w:p w:rsidR="00AE0107" w:rsidRDefault="005C1B19">
      <w:pPr>
        <w:pStyle w:val="FootnoteText"/>
        <w:rPr>
          <w:lang w:val="hu-HU"/>
        </w:rPr>
      </w:pPr>
      <w:r>
        <w:rPr>
          <w:rStyle w:val="FootnoteReference"/>
        </w:rPr>
        <w:footnoteRef/>
      </w:r>
      <w:r>
        <w:t xml:space="preserve"> </w:t>
      </w:r>
      <w:r>
        <w:t>A táblázatokban felsorolt adatok nem adhatók össze, mert csak az eljárás befejezésének módjára vpnatkozna</w:t>
      </w:r>
      <w:r>
        <w:t>k, egyéb kritériumokat és elemeket ne tartalmaznak.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07" w:rsidRDefault="005C1B19">
    <w:pPr>
      <w:pStyle w:val="Header"/>
      <w:pBdr>
        <w:bottom w:val="thickThinSmallGap" w:sz="24" w:space="1" w:color="622423"/>
      </w:pBdr>
      <w:jc w:val="center"/>
      <w:rPr>
        <w:rFonts w:ascii="Cambria" w:hAnsi="Cambria"/>
        <w:sz w:val="32"/>
        <w:szCs w:val="32"/>
      </w:rPr>
    </w:pPr>
    <w:r>
      <w:rPr>
        <w:rFonts w:ascii="Times New Roman" w:hAnsi="Times New Roman"/>
        <w:color w:val="000000"/>
        <w:sz w:val="20"/>
        <w:szCs w:val="20"/>
      </w:rPr>
      <w:t>Újvidék város Polgári Jogvédő 2015. évi Jelentése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07" w:rsidRDefault="005C1B19">
    <w:pPr>
      <w:pStyle w:val="Header"/>
      <w:pBdr>
        <w:bottom w:val="thickThinSmallGap" w:sz="24" w:space="1" w:color="622423"/>
      </w:pBdr>
      <w:jc w:val="center"/>
      <w:rPr>
        <w:rFonts w:ascii="Cambria" w:hAnsi="Cambria"/>
        <w:sz w:val="32"/>
        <w:szCs w:val="32"/>
      </w:rPr>
    </w:pPr>
    <w:r>
      <w:rPr>
        <w:rFonts w:ascii="Times New Roman" w:hAnsi="Times New Roman"/>
        <w:color w:val="000000"/>
        <w:sz w:val="20"/>
        <w:szCs w:val="20"/>
      </w:rPr>
      <w:t xml:space="preserve">Újvidék város Polgári Jogvédő </w:t>
    </w:r>
    <w:r>
      <w:rPr>
        <w:rFonts w:ascii="Times New Roman" w:hAnsi="Times New Roman"/>
        <w:color w:val="000000"/>
        <w:sz w:val="20"/>
        <w:szCs w:val="20"/>
      </w:rPr>
      <w:t>2015. évi Jelentése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4B4C2"/>
    <w:multiLevelType w:val="singleLevel"/>
    <w:tmpl w:val="5714B4C2"/>
    <w:lvl w:ilvl="0">
      <w:start w:val="2"/>
      <w:numFmt w:val="decimal"/>
      <w:suff w:val="space"/>
      <w:lvlText w:val="%1."/>
      <w:lvlJc w:val="left"/>
    </w:lvl>
  </w:abstractNum>
  <w:abstractNum w:abstractNumId="1">
    <w:nsid w:val="5714B998"/>
    <w:multiLevelType w:val="singleLevel"/>
    <w:tmpl w:val="5714B998"/>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708"/>
  <w:hyphenationZone w:val="425"/>
  <w:characterSpacingControl w:val="doNotCompress"/>
  <w:footnotePr>
    <w:footnote w:id="-1"/>
    <w:footnote w:id="0"/>
  </w:footnotePr>
  <w:endnotePr>
    <w:endnote w:id="-1"/>
    <w:endnote w:id="0"/>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B496B"/>
    <w:rsid w:val="0000190B"/>
    <w:rsid w:val="000074DD"/>
    <w:rsid w:val="00010ECE"/>
    <w:rsid w:val="00027590"/>
    <w:rsid w:val="00027656"/>
    <w:rsid w:val="0002788E"/>
    <w:rsid w:val="000303CD"/>
    <w:rsid w:val="00042879"/>
    <w:rsid w:val="000431F3"/>
    <w:rsid w:val="000532C7"/>
    <w:rsid w:val="00061E87"/>
    <w:rsid w:val="00067732"/>
    <w:rsid w:val="000746F9"/>
    <w:rsid w:val="000769D9"/>
    <w:rsid w:val="000878BC"/>
    <w:rsid w:val="000A7524"/>
    <w:rsid w:val="000B0109"/>
    <w:rsid w:val="000B61CB"/>
    <w:rsid w:val="000C2881"/>
    <w:rsid w:val="000C61F5"/>
    <w:rsid w:val="000D22FD"/>
    <w:rsid w:val="000D2934"/>
    <w:rsid w:val="000D4579"/>
    <w:rsid w:val="000D7750"/>
    <w:rsid w:val="000E1CB1"/>
    <w:rsid w:val="000E7877"/>
    <w:rsid w:val="000E793D"/>
    <w:rsid w:val="000F1AE8"/>
    <w:rsid w:val="000F733D"/>
    <w:rsid w:val="000F74F7"/>
    <w:rsid w:val="000F77D8"/>
    <w:rsid w:val="001075ED"/>
    <w:rsid w:val="00113C23"/>
    <w:rsid w:val="001142D8"/>
    <w:rsid w:val="001166F9"/>
    <w:rsid w:val="00130029"/>
    <w:rsid w:val="00133ADC"/>
    <w:rsid w:val="001366D4"/>
    <w:rsid w:val="00143710"/>
    <w:rsid w:val="001532A5"/>
    <w:rsid w:val="00154249"/>
    <w:rsid w:val="00180FD8"/>
    <w:rsid w:val="00180FDF"/>
    <w:rsid w:val="00185550"/>
    <w:rsid w:val="00187E4F"/>
    <w:rsid w:val="00192AF5"/>
    <w:rsid w:val="001A1C97"/>
    <w:rsid w:val="001A4765"/>
    <w:rsid w:val="001A6537"/>
    <w:rsid w:val="001B496B"/>
    <w:rsid w:val="001B6B40"/>
    <w:rsid w:val="001D1FA5"/>
    <w:rsid w:val="001D36F7"/>
    <w:rsid w:val="001E1C1D"/>
    <w:rsid w:val="001F0B0D"/>
    <w:rsid w:val="00206F7E"/>
    <w:rsid w:val="0021466D"/>
    <w:rsid w:val="00232BD8"/>
    <w:rsid w:val="002402FD"/>
    <w:rsid w:val="00241A56"/>
    <w:rsid w:val="002547B4"/>
    <w:rsid w:val="00262BA1"/>
    <w:rsid w:val="00266103"/>
    <w:rsid w:val="00274FBF"/>
    <w:rsid w:val="00281BC0"/>
    <w:rsid w:val="002872AB"/>
    <w:rsid w:val="00287FD8"/>
    <w:rsid w:val="0029030C"/>
    <w:rsid w:val="0029091E"/>
    <w:rsid w:val="00293EBF"/>
    <w:rsid w:val="002A07A2"/>
    <w:rsid w:val="002A25EE"/>
    <w:rsid w:val="002A2FDE"/>
    <w:rsid w:val="002B0FED"/>
    <w:rsid w:val="002B4B2E"/>
    <w:rsid w:val="002B5D8B"/>
    <w:rsid w:val="002B6805"/>
    <w:rsid w:val="002D5CF4"/>
    <w:rsid w:val="002E5FF9"/>
    <w:rsid w:val="00315B8C"/>
    <w:rsid w:val="00322C19"/>
    <w:rsid w:val="00324B51"/>
    <w:rsid w:val="003258F6"/>
    <w:rsid w:val="00340419"/>
    <w:rsid w:val="003424C2"/>
    <w:rsid w:val="003475F5"/>
    <w:rsid w:val="0036743E"/>
    <w:rsid w:val="00395F7E"/>
    <w:rsid w:val="003963E5"/>
    <w:rsid w:val="00397286"/>
    <w:rsid w:val="003A16F7"/>
    <w:rsid w:val="003A2EBC"/>
    <w:rsid w:val="003C235A"/>
    <w:rsid w:val="003E1972"/>
    <w:rsid w:val="003E2597"/>
    <w:rsid w:val="00414004"/>
    <w:rsid w:val="00416C57"/>
    <w:rsid w:val="00432736"/>
    <w:rsid w:val="0043429B"/>
    <w:rsid w:val="00440B69"/>
    <w:rsid w:val="004475DF"/>
    <w:rsid w:val="004560F4"/>
    <w:rsid w:val="00461711"/>
    <w:rsid w:val="00462FD1"/>
    <w:rsid w:val="004717CA"/>
    <w:rsid w:val="00473086"/>
    <w:rsid w:val="00482F21"/>
    <w:rsid w:val="00484730"/>
    <w:rsid w:val="00494AAA"/>
    <w:rsid w:val="004A18A4"/>
    <w:rsid w:val="004A2367"/>
    <w:rsid w:val="004A32AA"/>
    <w:rsid w:val="004B0C42"/>
    <w:rsid w:val="004B2580"/>
    <w:rsid w:val="004C1B13"/>
    <w:rsid w:val="004C3423"/>
    <w:rsid w:val="004C68EE"/>
    <w:rsid w:val="004C7F10"/>
    <w:rsid w:val="004D2889"/>
    <w:rsid w:val="004E3361"/>
    <w:rsid w:val="004E5AAE"/>
    <w:rsid w:val="004E7B97"/>
    <w:rsid w:val="00503785"/>
    <w:rsid w:val="00507CBA"/>
    <w:rsid w:val="005111DB"/>
    <w:rsid w:val="00512BA2"/>
    <w:rsid w:val="00521C9A"/>
    <w:rsid w:val="0052485A"/>
    <w:rsid w:val="005301F6"/>
    <w:rsid w:val="00531CE8"/>
    <w:rsid w:val="00543597"/>
    <w:rsid w:val="00550EA8"/>
    <w:rsid w:val="00560FAD"/>
    <w:rsid w:val="00563047"/>
    <w:rsid w:val="00577BD8"/>
    <w:rsid w:val="00580D46"/>
    <w:rsid w:val="005A5641"/>
    <w:rsid w:val="005C1B19"/>
    <w:rsid w:val="005C4338"/>
    <w:rsid w:val="005C65F3"/>
    <w:rsid w:val="005C7D2E"/>
    <w:rsid w:val="005D0D63"/>
    <w:rsid w:val="005D1734"/>
    <w:rsid w:val="005F00EA"/>
    <w:rsid w:val="005F6388"/>
    <w:rsid w:val="00605629"/>
    <w:rsid w:val="00605F68"/>
    <w:rsid w:val="006110DB"/>
    <w:rsid w:val="0061361B"/>
    <w:rsid w:val="00614E49"/>
    <w:rsid w:val="006212C5"/>
    <w:rsid w:val="00621E62"/>
    <w:rsid w:val="00630358"/>
    <w:rsid w:val="00630A28"/>
    <w:rsid w:val="00634C1D"/>
    <w:rsid w:val="00635D02"/>
    <w:rsid w:val="00656088"/>
    <w:rsid w:val="00657400"/>
    <w:rsid w:val="00663B37"/>
    <w:rsid w:val="0067046B"/>
    <w:rsid w:val="00696AF7"/>
    <w:rsid w:val="00697127"/>
    <w:rsid w:val="00697773"/>
    <w:rsid w:val="006A6B07"/>
    <w:rsid w:val="006A7B45"/>
    <w:rsid w:val="006B6CDD"/>
    <w:rsid w:val="006C1BCE"/>
    <w:rsid w:val="006C2392"/>
    <w:rsid w:val="006E3175"/>
    <w:rsid w:val="006E6D4E"/>
    <w:rsid w:val="006F3123"/>
    <w:rsid w:val="006F5E38"/>
    <w:rsid w:val="007026A4"/>
    <w:rsid w:val="00714CF4"/>
    <w:rsid w:val="00720A77"/>
    <w:rsid w:val="007248A2"/>
    <w:rsid w:val="00733071"/>
    <w:rsid w:val="00736F34"/>
    <w:rsid w:val="00753D1F"/>
    <w:rsid w:val="007541CE"/>
    <w:rsid w:val="00763239"/>
    <w:rsid w:val="00766E46"/>
    <w:rsid w:val="00777F04"/>
    <w:rsid w:val="0079145E"/>
    <w:rsid w:val="007923F6"/>
    <w:rsid w:val="007925D2"/>
    <w:rsid w:val="00794EE9"/>
    <w:rsid w:val="0079549D"/>
    <w:rsid w:val="00797B51"/>
    <w:rsid w:val="007A4590"/>
    <w:rsid w:val="007B0FB7"/>
    <w:rsid w:val="007B4E0D"/>
    <w:rsid w:val="007B52CF"/>
    <w:rsid w:val="007B746C"/>
    <w:rsid w:val="007C2065"/>
    <w:rsid w:val="007C517D"/>
    <w:rsid w:val="007E364A"/>
    <w:rsid w:val="007F2033"/>
    <w:rsid w:val="008023FB"/>
    <w:rsid w:val="008116B6"/>
    <w:rsid w:val="00814537"/>
    <w:rsid w:val="00814F0C"/>
    <w:rsid w:val="008173FF"/>
    <w:rsid w:val="00824423"/>
    <w:rsid w:val="00824A56"/>
    <w:rsid w:val="00824D5E"/>
    <w:rsid w:val="0083625A"/>
    <w:rsid w:val="0085461D"/>
    <w:rsid w:val="00857380"/>
    <w:rsid w:val="008676CF"/>
    <w:rsid w:val="00871540"/>
    <w:rsid w:val="00874532"/>
    <w:rsid w:val="00897CAA"/>
    <w:rsid w:val="008A1486"/>
    <w:rsid w:val="008A67D7"/>
    <w:rsid w:val="008B770A"/>
    <w:rsid w:val="008C05A2"/>
    <w:rsid w:val="008D744B"/>
    <w:rsid w:val="008E10FD"/>
    <w:rsid w:val="008F1BBB"/>
    <w:rsid w:val="008F5A49"/>
    <w:rsid w:val="008F6D15"/>
    <w:rsid w:val="00900930"/>
    <w:rsid w:val="009016EA"/>
    <w:rsid w:val="00903FB5"/>
    <w:rsid w:val="009042CA"/>
    <w:rsid w:val="009149A3"/>
    <w:rsid w:val="00914BF7"/>
    <w:rsid w:val="00916FEF"/>
    <w:rsid w:val="009233CE"/>
    <w:rsid w:val="00925039"/>
    <w:rsid w:val="00962C21"/>
    <w:rsid w:val="009757A0"/>
    <w:rsid w:val="00977B66"/>
    <w:rsid w:val="00980BF9"/>
    <w:rsid w:val="009A5B99"/>
    <w:rsid w:val="009B33D5"/>
    <w:rsid w:val="009B3EC2"/>
    <w:rsid w:val="009B6C1C"/>
    <w:rsid w:val="009C01AB"/>
    <w:rsid w:val="009C0E52"/>
    <w:rsid w:val="009C2788"/>
    <w:rsid w:val="009D09D4"/>
    <w:rsid w:val="009E347D"/>
    <w:rsid w:val="009E3674"/>
    <w:rsid w:val="009F0302"/>
    <w:rsid w:val="009F43FF"/>
    <w:rsid w:val="00A12B82"/>
    <w:rsid w:val="00A17148"/>
    <w:rsid w:val="00A205A6"/>
    <w:rsid w:val="00A2165D"/>
    <w:rsid w:val="00A41558"/>
    <w:rsid w:val="00A42980"/>
    <w:rsid w:val="00A44967"/>
    <w:rsid w:val="00A44C09"/>
    <w:rsid w:val="00A523B1"/>
    <w:rsid w:val="00A5347B"/>
    <w:rsid w:val="00A775C1"/>
    <w:rsid w:val="00A8105D"/>
    <w:rsid w:val="00A81502"/>
    <w:rsid w:val="00A81A40"/>
    <w:rsid w:val="00A87E62"/>
    <w:rsid w:val="00A92FA8"/>
    <w:rsid w:val="00AB6F7D"/>
    <w:rsid w:val="00AC5BAB"/>
    <w:rsid w:val="00AD061E"/>
    <w:rsid w:val="00AD171D"/>
    <w:rsid w:val="00AD2A6B"/>
    <w:rsid w:val="00AD2EDA"/>
    <w:rsid w:val="00AD78B1"/>
    <w:rsid w:val="00AE0107"/>
    <w:rsid w:val="00AE40C3"/>
    <w:rsid w:val="00AE6BA6"/>
    <w:rsid w:val="00AF208E"/>
    <w:rsid w:val="00AF60C0"/>
    <w:rsid w:val="00B104D6"/>
    <w:rsid w:val="00B14944"/>
    <w:rsid w:val="00B155CE"/>
    <w:rsid w:val="00B33D50"/>
    <w:rsid w:val="00B438D9"/>
    <w:rsid w:val="00B51CF2"/>
    <w:rsid w:val="00B7113B"/>
    <w:rsid w:val="00B73B95"/>
    <w:rsid w:val="00B75155"/>
    <w:rsid w:val="00B75896"/>
    <w:rsid w:val="00B832C8"/>
    <w:rsid w:val="00B92AF9"/>
    <w:rsid w:val="00B9400D"/>
    <w:rsid w:val="00BA512B"/>
    <w:rsid w:val="00BB145E"/>
    <w:rsid w:val="00BB217C"/>
    <w:rsid w:val="00BC3B19"/>
    <w:rsid w:val="00BC447C"/>
    <w:rsid w:val="00BC563A"/>
    <w:rsid w:val="00BC62F2"/>
    <w:rsid w:val="00BD5E8D"/>
    <w:rsid w:val="00BD5ECF"/>
    <w:rsid w:val="00BE27FA"/>
    <w:rsid w:val="00BF1236"/>
    <w:rsid w:val="00BF5EA8"/>
    <w:rsid w:val="00C03720"/>
    <w:rsid w:val="00C07EB0"/>
    <w:rsid w:val="00C17108"/>
    <w:rsid w:val="00C172CD"/>
    <w:rsid w:val="00C35C5E"/>
    <w:rsid w:val="00C55F8B"/>
    <w:rsid w:val="00C70ACC"/>
    <w:rsid w:val="00C74E43"/>
    <w:rsid w:val="00C77521"/>
    <w:rsid w:val="00C82E3C"/>
    <w:rsid w:val="00C86315"/>
    <w:rsid w:val="00C9471E"/>
    <w:rsid w:val="00CA6505"/>
    <w:rsid w:val="00CA7D1B"/>
    <w:rsid w:val="00CB1A26"/>
    <w:rsid w:val="00CB3717"/>
    <w:rsid w:val="00CB4D51"/>
    <w:rsid w:val="00CB63A5"/>
    <w:rsid w:val="00CD4E7F"/>
    <w:rsid w:val="00CD575C"/>
    <w:rsid w:val="00CD5E8D"/>
    <w:rsid w:val="00CD79A3"/>
    <w:rsid w:val="00CE7BD7"/>
    <w:rsid w:val="00CF5AF1"/>
    <w:rsid w:val="00CF5B38"/>
    <w:rsid w:val="00CF5F35"/>
    <w:rsid w:val="00CF74B3"/>
    <w:rsid w:val="00D01707"/>
    <w:rsid w:val="00D14346"/>
    <w:rsid w:val="00D17781"/>
    <w:rsid w:val="00D3017E"/>
    <w:rsid w:val="00D30EAC"/>
    <w:rsid w:val="00D37EBC"/>
    <w:rsid w:val="00D41934"/>
    <w:rsid w:val="00D435D2"/>
    <w:rsid w:val="00D44E0A"/>
    <w:rsid w:val="00D450E7"/>
    <w:rsid w:val="00D45C41"/>
    <w:rsid w:val="00D61CB8"/>
    <w:rsid w:val="00D6692B"/>
    <w:rsid w:val="00D7083C"/>
    <w:rsid w:val="00D74EFE"/>
    <w:rsid w:val="00D75E27"/>
    <w:rsid w:val="00D7728C"/>
    <w:rsid w:val="00D85691"/>
    <w:rsid w:val="00D85B2E"/>
    <w:rsid w:val="00D87C18"/>
    <w:rsid w:val="00D91801"/>
    <w:rsid w:val="00D97728"/>
    <w:rsid w:val="00DA2227"/>
    <w:rsid w:val="00DA2AAC"/>
    <w:rsid w:val="00DA5484"/>
    <w:rsid w:val="00DB77E6"/>
    <w:rsid w:val="00DB791E"/>
    <w:rsid w:val="00DC0847"/>
    <w:rsid w:val="00DC5AE2"/>
    <w:rsid w:val="00DD1AD9"/>
    <w:rsid w:val="00DD3130"/>
    <w:rsid w:val="00DD4CAE"/>
    <w:rsid w:val="00DD5479"/>
    <w:rsid w:val="00DE7431"/>
    <w:rsid w:val="00DF696A"/>
    <w:rsid w:val="00E014AE"/>
    <w:rsid w:val="00E04ECF"/>
    <w:rsid w:val="00E125A5"/>
    <w:rsid w:val="00E15364"/>
    <w:rsid w:val="00E1654F"/>
    <w:rsid w:val="00E17B40"/>
    <w:rsid w:val="00E20F02"/>
    <w:rsid w:val="00E273AA"/>
    <w:rsid w:val="00E31875"/>
    <w:rsid w:val="00E41701"/>
    <w:rsid w:val="00E4648B"/>
    <w:rsid w:val="00E47BDD"/>
    <w:rsid w:val="00E54EFC"/>
    <w:rsid w:val="00E56981"/>
    <w:rsid w:val="00E571C2"/>
    <w:rsid w:val="00E63A42"/>
    <w:rsid w:val="00E641E7"/>
    <w:rsid w:val="00E64A77"/>
    <w:rsid w:val="00E65498"/>
    <w:rsid w:val="00E706F1"/>
    <w:rsid w:val="00E7098E"/>
    <w:rsid w:val="00E74F86"/>
    <w:rsid w:val="00E80AB4"/>
    <w:rsid w:val="00E85934"/>
    <w:rsid w:val="00E90E9E"/>
    <w:rsid w:val="00E9576F"/>
    <w:rsid w:val="00EA0686"/>
    <w:rsid w:val="00EA2E8F"/>
    <w:rsid w:val="00EB0BEB"/>
    <w:rsid w:val="00EB2C6A"/>
    <w:rsid w:val="00EB3AE4"/>
    <w:rsid w:val="00EB4A4D"/>
    <w:rsid w:val="00EB75FE"/>
    <w:rsid w:val="00EC068D"/>
    <w:rsid w:val="00EC5B09"/>
    <w:rsid w:val="00EC6719"/>
    <w:rsid w:val="00EC6FE6"/>
    <w:rsid w:val="00EC71F8"/>
    <w:rsid w:val="00ED63A5"/>
    <w:rsid w:val="00EE3196"/>
    <w:rsid w:val="00EE4B8F"/>
    <w:rsid w:val="00EE7A84"/>
    <w:rsid w:val="00F02B80"/>
    <w:rsid w:val="00F04B54"/>
    <w:rsid w:val="00F058C4"/>
    <w:rsid w:val="00F17726"/>
    <w:rsid w:val="00F25F08"/>
    <w:rsid w:val="00F33609"/>
    <w:rsid w:val="00F36C98"/>
    <w:rsid w:val="00F6326F"/>
    <w:rsid w:val="00F63A2A"/>
    <w:rsid w:val="00F65E7D"/>
    <w:rsid w:val="00F67825"/>
    <w:rsid w:val="00F67CA9"/>
    <w:rsid w:val="00F7646A"/>
    <w:rsid w:val="00F830FE"/>
    <w:rsid w:val="00F83415"/>
    <w:rsid w:val="00F847A6"/>
    <w:rsid w:val="00F90829"/>
    <w:rsid w:val="00F91E9A"/>
    <w:rsid w:val="00F95DD9"/>
    <w:rsid w:val="00F95E7F"/>
    <w:rsid w:val="00FA4BEF"/>
    <w:rsid w:val="00FB6095"/>
    <w:rsid w:val="00FC1800"/>
    <w:rsid w:val="00FC6499"/>
    <w:rsid w:val="00FD3542"/>
    <w:rsid w:val="00FD397C"/>
    <w:rsid w:val="00FD5A6D"/>
    <w:rsid w:val="00FE5C45"/>
    <w:rsid w:val="00FF4DD5"/>
    <w:rsid w:val="280A6687"/>
    <w:rsid w:val="2EFD483D"/>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semiHidden="0" w:uiPriority="99"/>
    <w:lsdException w:name="footer" w:semiHidden="0" w:uiPriority="99"/>
    <w:lsdException w:name="caption" w:uiPriority="35" w:qFormat="1"/>
    <w:lsdException w:name="footnote reference"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lang w:val="sr-Latn-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eastAsia="Calibri"/>
      <w:color w:val="000000"/>
      <w:sz w:val="24"/>
      <w:szCs w:val="24"/>
      <w:lang w:val="sr-Latn-RS" w:eastAsia="en-US"/>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Cyrl-RS" w:eastAsia="sr-Cyrl-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14948</Words>
  <Characters>85204</Characters>
  <Application>Microsoft Office Word</Application>
  <DocSecurity>0</DocSecurity>
  <Lines>710</Lines>
  <Paragraphs>199</Paragraphs>
  <ScaleCrop>false</ScaleCrop>
  <Company/>
  <LinksUpToDate>false</LinksUpToDate>
  <CharactersWithSpaces>99953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Újvidék város Polgári Jogvédő 2015. évi Jelentése</dc:title>
  <dc:creator>Korisnik</dc:creator>
  <cp:lastModifiedBy>Korisnik</cp:lastModifiedBy>
  <cp:revision>1</cp:revision>
  <dcterms:created xsi:type="dcterms:W3CDTF">2016-04-06T09:33:00Z</dcterms:created>
  <dcterms:modified xsi:type="dcterms:W3CDTF">2016-04-20T08:25:00Z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1033-9.1.0.5234</vt:lpwstr>
  </property>
</Properties>
</file>